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5645F" w:rsidP="001644D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A3807" wp14:editId="07142297">
                <wp:simplePos x="0" y="0"/>
                <wp:positionH relativeFrom="column">
                  <wp:posOffset>524929</wp:posOffset>
                </wp:positionH>
                <wp:positionV relativeFrom="paragraph">
                  <wp:posOffset>5615022</wp:posOffset>
                </wp:positionV>
                <wp:extent cx="4443730" cy="1848256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18482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26A" w:rsidRDefault="00A2526A" w:rsidP="0015645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:rsidR="0015645F" w:rsidRPr="00A2526A" w:rsidRDefault="0015645F" w:rsidP="001564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2526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BASQUETEBOL</w:t>
                            </w:r>
                          </w:p>
                          <w:p w:rsidR="0015645F" w:rsidRDefault="0015645F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15pt;width:349.9pt;height:1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lbEgIAAPsDAAAOAAAAZHJzL2Uyb0RvYy54bWysU8tu2zAQvBfoPxC815JtOXEEy0HqNEWB&#10;9AEk/YA1RVlEKS5L0pbcr++SchyjvRXVgSC1u7M7w+Hqdug0O0jnFZqKTyc5Z9IIrJXZVfz788O7&#10;JWc+gKlBo5EVP0rPb9dv36x6W8oZtqhr6RiBGF/2tuJtCLbMMi9a2YGfoJWGgg26DgId3S6rHfSE&#10;3ulsludXWY+utg6F9J7+3o9Bvk74TSNF+No0XgamK06zhbS6tG7jmq1XUO4c2FaJ0xjwD1N0oAw1&#10;PUPdQwC2d+ovqE4Jhx6bMBHYZdg0SsjEgdhM8z/YPLVgZeJC4nh7lsn/P1jx5fDNMVVXfJ5fc2ag&#10;o0vagBqA1ZI9yyEgm0WVeutLSn6ylB6G9zjQbSfG3j6i+OGZwU0LZifvnMO+lVDTlNNYmV2Ujjg+&#10;gmz7z1hTM9gHTEBD47ooIYnCCJ1u63i+IZqDCfpZFMX8ek4hQbHpsljOFlepB5Qv5db58FFix+Km&#10;4o4skODh8OhDHAfKl5TYzeCD0jrZQBvWV/xmMVukgotIpwK5VKuu4ss8fqNvIssPpk7FAZQe99RA&#10;mxPtyHTkHIbtQIlRiy3WRxLA4ehGej20adH94qwnJ1bc/9yDk5zpT4ZEvJkWRbRuOhSL6xkd3GVk&#10;exkBIwiq4oGzcbsJye4j1zsSu1FJhtdJTrOSw5I6p9cQLXx5Tlmvb3b9GwAA//8DAFBLAwQUAAYA&#10;CAAAACEAK5EJqt8AAAALAQAADwAAAGRycy9kb3ducmV2LnhtbEyPTU/DMAyG70j8h8hI3Fiy0tJS&#10;mk4IxBW08SFxyxqvrWicqsnW8u8xJzhZlh+9ft5qs7hBnHAKvScN65UCgdR421Or4e316aoAEaIh&#10;awZPqOEbA2zq87PKlNbPtMXTLraCQyiURkMX41hKGZoOnQkrPyLx7eAnZyKvUyvtZGYOd4NMlLqR&#10;zvTEHzoz4kOHzdfu6DS8Px8+P1L10j66bJz9oiS5W6n15cVyfwci4hL/YPjVZ3Wo2Wnvj2SDGDQU&#10;Sc4kzyK9BsFAXiQZiD2T6zxLQdaV/N+h/gEAAP//AwBQSwECLQAUAAYACAAAACEAtoM4kv4AAADh&#10;AQAAEwAAAAAAAAAAAAAAAAAAAAAAW0NvbnRlbnRfVHlwZXNdLnhtbFBLAQItABQABgAIAAAAIQA4&#10;/SH/1gAAAJQBAAALAAAAAAAAAAAAAAAAAC8BAABfcmVscy8ucmVsc1BLAQItABQABgAIAAAAIQBm&#10;PmlbEgIAAPsDAAAOAAAAAAAAAAAAAAAAAC4CAABkcnMvZTJvRG9jLnhtbFBLAQItABQABgAIAAAA&#10;IQArkQmq3wAAAAsBAAAPAAAAAAAAAAAAAAAAAGwEAABkcnMvZG93bnJldi54bWxQSwUGAAAAAAQA&#10;BADzAAAAeAUAAAAA&#10;" filled="f" stroked="f">
                <v:textbox>
                  <w:txbxContent>
                    <w:p w:rsidR="00A2526A" w:rsidRDefault="00A2526A" w:rsidP="0015645F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:rsidR="0015645F" w:rsidRPr="00A2526A" w:rsidRDefault="0015645F" w:rsidP="001564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A2526A"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BASQUETEBOL</w:t>
                      </w:r>
                    </w:p>
                    <w:p w:rsidR="0015645F" w:rsidRDefault="0015645F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4DB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01C7DAC" wp14:editId="000DFF5D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45F" w:rsidRDefault="0015645F" w:rsidP="0015645F">
      <w:pPr>
        <w:rPr>
          <w:rFonts w:ascii="Times New Roman" w:hAnsi="Times New Roman"/>
          <w:b/>
          <w:sz w:val="24"/>
          <w:szCs w:val="24"/>
        </w:rPr>
      </w:pPr>
    </w:p>
    <w:p w:rsidR="00B16D8D" w:rsidRDefault="0015645F" w:rsidP="004E63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Regulamento Específico</w:t>
      </w:r>
    </w:p>
    <w:p w:rsidR="004E6310" w:rsidRPr="004E6310" w:rsidRDefault="004E6310" w:rsidP="004E63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E631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BASQUETEBOL</w:t>
      </w:r>
    </w:p>
    <w:p w:rsidR="004E6310" w:rsidRPr="004E6310" w:rsidRDefault="004E6310" w:rsidP="004E6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6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1º- </w:t>
      </w:r>
      <w:r w:rsidRPr="004E63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 competição será realizada com base nas regras oficiais da Confederação Brasileira de Basquetebol - CBB/FIBA e adaptações deste Regulamento.</w:t>
      </w:r>
    </w:p>
    <w:p w:rsidR="004E6310" w:rsidRPr="004E6310" w:rsidRDefault="004E6310" w:rsidP="004E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6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2º- 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Cada equipe poderá inscrever no mínimo </w:t>
      </w:r>
      <w:proofErr w:type="gramStart"/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proofErr w:type="gramEnd"/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(sete) e no máximo 10 (dez) alunos-atletas.</w:t>
      </w:r>
    </w:p>
    <w:p w:rsidR="004E6310" w:rsidRPr="004E6310" w:rsidRDefault="004E6310" w:rsidP="004E6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 partida consistirá de </w:t>
      </w:r>
      <w:proofErr w:type="gramStart"/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proofErr w:type="gramEnd"/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(quatro) períodos de 10 (dez) minutos, sendo os 3 (três) primeiros quartos, tempo corrido, travados somente na execução de lances livres e pedidos de tempo. O último quarto será cronometrado.</w:t>
      </w:r>
      <w:r w:rsidRPr="004E6310">
        <w:rPr>
          <w:rFonts w:ascii="Times New Roman" w:eastAsia="Calibri" w:hAnsi="Times New Roman" w:cs="Times New Roman"/>
          <w:sz w:val="24"/>
          <w:szCs w:val="24"/>
        </w:rPr>
        <w:t xml:space="preserve"> Entre o 1º e o 2º quartos e entre o 3º e 4º quartos haverá um intervalo de </w:t>
      </w:r>
      <w:proofErr w:type="gramStart"/>
      <w:r w:rsidRPr="004E6310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4E6310">
        <w:rPr>
          <w:rFonts w:ascii="Times New Roman" w:eastAsia="Calibri" w:hAnsi="Times New Roman" w:cs="Times New Roman"/>
          <w:sz w:val="24"/>
          <w:szCs w:val="24"/>
        </w:rPr>
        <w:t xml:space="preserve"> (dois) minutos e entre o 2º e o 3º quartos, haverá um intervalo de 5 (cinco) minutos. </w:t>
      </w:r>
    </w:p>
    <w:p w:rsidR="004E6310" w:rsidRPr="004E6310" w:rsidRDefault="004E6310" w:rsidP="004E6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Parágrafo único. </w:t>
      </w:r>
      <w:r w:rsidRPr="004E6310">
        <w:rPr>
          <w:rFonts w:ascii="Times New Roman" w:eastAsia="Calibri" w:hAnsi="Times New Roman" w:cs="Times New Roman"/>
          <w:sz w:val="24"/>
          <w:szCs w:val="24"/>
        </w:rPr>
        <w:t xml:space="preserve">Ocorrendo empate ao final de uma partida, haverá prorrogações de </w:t>
      </w:r>
      <w:proofErr w:type="gramStart"/>
      <w:r w:rsidRPr="004E6310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4E6310">
        <w:rPr>
          <w:rFonts w:ascii="Times New Roman" w:eastAsia="Calibri" w:hAnsi="Times New Roman" w:cs="Times New Roman"/>
          <w:sz w:val="24"/>
          <w:szCs w:val="24"/>
        </w:rPr>
        <w:t xml:space="preserve"> (cinco) minutos, com cronômetro travado quando a bola estiver fora de jogo, tantas vezes quantas forem necessárias, até que se conheça o vencedor.</w:t>
      </w:r>
    </w:p>
    <w:p w:rsidR="004E6310" w:rsidRPr="004E6310" w:rsidRDefault="004E6310" w:rsidP="004E6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4E6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4º- </w:t>
      </w:r>
      <w:r w:rsidRPr="004E63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 banco de reservas somente poderão permanecer, além dos alunos-atletas, o profissional-técnico, o dirigente e um representante da equipe médica, devidamente credenciados e identificados na sumula do jogo. </w:t>
      </w:r>
    </w:p>
    <w:p w:rsidR="004E6310" w:rsidRPr="004E6310" w:rsidRDefault="004E6310" w:rsidP="004E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6310">
        <w:rPr>
          <w:rFonts w:ascii="Times New Roman" w:eastAsia="Calibri" w:hAnsi="Times New Roman" w:cs="Times New Roman"/>
          <w:b/>
          <w:bCs/>
          <w:sz w:val="24"/>
          <w:szCs w:val="24"/>
        </w:rPr>
        <w:t>Art. 5º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As equipes deverão apresentar-se </w:t>
      </w:r>
      <w:r w:rsidRPr="004E6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uniformizadas com 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camisas numeradas na costa, calção, tênis e meia para o jogo. </w:t>
      </w:r>
    </w:p>
    <w:p w:rsidR="004E6310" w:rsidRPr="004E6310" w:rsidRDefault="004E6310" w:rsidP="004E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6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r w:rsidRPr="004E6310">
        <w:rPr>
          <w:rFonts w:ascii="Times New Roman" w:eastAsia="Calibri" w:hAnsi="Times New Roman" w:cs="Times New Roman"/>
          <w:sz w:val="24"/>
          <w:szCs w:val="24"/>
        </w:rPr>
        <w:t xml:space="preserve">- Não será permitido jogar com </w:t>
      </w:r>
      <w:proofErr w:type="spellStart"/>
      <w:r w:rsidRPr="004E6310">
        <w:rPr>
          <w:rFonts w:ascii="Times New Roman" w:eastAsia="Calibri" w:hAnsi="Times New Roman" w:cs="Times New Roman"/>
          <w:i/>
          <w:iCs/>
          <w:sz w:val="24"/>
          <w:szCs w:val="24"/>
        </w:rPr>
        <w:t>piercing</w:t>
      </w:r>
      <w:proofErr w:type="spellEnd"/>
      <w:r w:rsidRPr="004E63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4E6310">
        <w:rPr>
          <w:rFonts w:ascii="Times New Roman" w:eastAsia="Calibri" w:hAnsi="Times New Roman" w:cs="Times New Roman"/>
          <w:iCs/>
          <w:sz w:val="24"/>
          <w:szCs w:val="24"/>
        </w:rPr>
        <w:t xml:space="preserve">brinco, colar, presilha </w:t>
      </w:r>
      <w:r w:rsidRPr="004E6310">
        <w:rPr>
          <w:rFonts w:ascii="Times New Roman" w:eastAsia="Calibri" w:hAnsi="Times New Roman" w:cs="Times New Roman"/>
          <w:sz w:val="24"/>
          <w:szCs w:val="24"/>
        </w:rPr>
        <w:t>ou qualquer outro objeto que ponha em risco a integridade física dos alunos-atletas.</w:t>
      </w:r>
    </w:p>
    <w:p w:rsidR="004E6310" w:rsidRPr="004E6310" w:rsidRDefault="004E6310" w:rsidP="004E6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E63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Art. 7º-</w:t>
      </w:r>
      <w:r w:rsidRPr="004E63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Estará automaticamente suspenso da partida subsequente o aluno-atleta ou dirigente que for desqualificado, exceto o técnico e o </w:t>
      </w:r>
      <w:r w:rsidRPr="004E63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aluno-atleta </w:t>
      </w:r>
      <w:r w:rsidRPr="004E63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por duas faltas técnicas e o jogador por duas faltas antidesportivas ou a quinta falta pessoal.</w:t>
      </w:r>
    </w:p>
    <w:p w:rsidR="004E6310" w:rsidRPr="004E6310" w:rsidRDefault="004E6310" w:rsidP="004E63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E6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É de responsabilidade das equipes disputantes da competição o controle de cartões e/ou punições recebidas, independente de comunicação oficial.</w:t>
      </w:r>
    </w:p>
    <w:p w:rsidR="004E6310" w:rsidRDefault="004E6310" w:rsidP="004E631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E63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8º 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Os </w:t>
      </w:r>
      <w:r w:rsidRPr="004E6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casos omissos</w:t>
      </w:r>
      <w:r w:rsidRPr="004E6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neste regulamento serão resolvidos pelo </w:t>
      </w:r>
      <w:r w:rsidRPr="004E6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coordenador da modalidade.</w:t>
      </w:r>
    </w:p>
    <w:p w:rsidR="00F22B6F" w:rsidRDefault="00F22B6F" w:rsidP="00F22B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2B6F" w:rsidRDefault="00F22B6F" w:rsidP="00F22B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2B6F" w:rsidRDefault="00F22B6F" w:rsidP="00F22B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F22B6F" w:rsidRDefault="00F22B6F" w:rsidP="004E631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F22B6F" w:rsidRDefault="00F22B6F" w:rsidP="004E6310">
      <w:pPr>
        <w:jc w:val="both"/>
      </w:pPr>
    </w:p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p w:rsidR="00B16D8D" w:rsidRPr="00B16D8D" w:rsidRDefault="00B16D8D" w:rsidP="00B16D8D"/>
    <w:sectPr w:rsidR="00B16D8D" w:rsidRP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F5" w:rsidRDefault="008150F5" w:rsidP="001644DB">
      <w:pPr>
        <w:spacing w:after="0" w:line="240" w:lineRule="auto"/>
      </w:pPr>
      <w:r>
        <w:separator/>
      </w:r>
    </w:p>
  </w:endnote>
  <w:endnote w:type="continuationSeparator" w:id="0">
    <w:p w:rsidR="008150F5" w:rsidRDefault="008150F5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F5" w:rsidRDefault="008150F5" w:rsidP="001644DB">
      <w:pPr>
        <w:spacing w:after="0" w:line="240" w:lineRule="auto"/>
      </w:pPr>
      <w:r>
        <w:separator/>
      </w:r>
    </w:p>
  </w:footnote>
  <w:footnote w:type="continuationSeparator" w:id="0">
    <w:p w:rsidR="008150F5" w:rsidRDefault="008150F5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6CC419A" wp14:editId="44FDAD07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2E3B797" wp14:editId="0506F1BA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5645F"/>
    <w:rsid w:val="001644DB"/>
    <w:rsid w:val="003D731B"/>
    <w:rsid w:val="004E6310"/>
    <w:rsid w:val="00770B32"/>
    <w:rsid w:val="008150F5"/>
    <w:rsid w:val="0098423A"/>
    <w:rsid w:val="00A2526A"/>
    <w:rsid w:val="00B16D8D"/>
    <w:rsid w:val="00F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DBF1-5876-46EB-9F81-E53BCD6B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2017-05-04T15:54:00Z</dcterms:created>
  <dcterms:modified xsi:type="dcterms:W3CDTF">2017-05-05T20:24:00Z</dcterms:modified>
</cp:coreProperties>
</file>