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07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ANEXO IIV - MONITORAMENTO E AVALIAÇÃO</w:t>
      </w:r>
    </w:p>
    <w:p w:rsidR="00000000" w:rsidDel="00000000" w:rsidP="00000000" w:rsidRDefault="00000000" w:rsidRPr="00000000" w14:paraId="00000002">
      <w:pPr>
        <w:spacing w:before="107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EXEMPLOS DE INDICADORES E RESPECTIVOS INSTRUMENTOS DE MONITORAMENTO UTILIZADOS EM PROJETOS DE PROMOÇÃO À SAÚDE E QUALIDADE DE VIDA NO TRABALHO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278.7401574803164" w:firstLine="0"/>
        <w:jc w:val="both"/>
        <w:rPr>
          <w:rFonts w:ascii="Cambria" w:cs="Cambria" w:eastAsia="Cambria" w:hAnsi="Cambri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2b2b2b"/>
          <w:sz w:val="24"/>
          <w:szCs w:val="24"/>
          <w:u w:val="none"/>
          <w:shd w:fill="auto" w:val="clear"/>
          <w:vertAlign w:val="baseline"/>
          <w:rtl w:val="0"/>
        </w:rPr>
        <w:t xml:space="preserve">Os indicadores e respectivos instrumentos apresentados devem ser encarados apenas a título sugestivo, não devendo ser utilizados em situações que não se enquadram. Recomenda-se a criação de indicadores próprios com base nas especificidades das 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6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725"/>
        <w:gridCol w:w="2340"/>
        <w:gridCol w:w="2895"/>
        <w:gridCol w:w="2820"/>
        <w:tblGridChange w:id="0">
          <w:tblGrid>
            <w:gridCol w:w="1725"/>
            <w:gridCol w:w="2340"/>
            <w:gridCol w:w="2895"/>
            <w:gridCol w:w="2820"/>
          </w:tblGrid>
        </w:tblGridChange>
      </w:tblGrid>
      <w:tr>
        <w:trPr>
          <w:cantSplit w:val="0"/>
          <w:trHeight w:val="1155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0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INDICADOR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5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FÓRMULA (%)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3" w:line="240" w:lineRule="auto"/>
              <w:ind w:left="270" w:right="267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INSTRUMENTO DE ACOMPANHAMEN</w:t>
            </w:r>
            <w:r w:rsidDel="00000000" w:rsidR="00000000" w:rsidRPr="00000000">
              <w:rPr>
                <w:rFonts w:ascii="Cambria" w:cs="Cambria" w:eastAsia="Cambria" w:hAnsi="Cambria"/>
                <w:b w:val="1"/>
                <w:color w:val="2b2b2b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E 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9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207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Participação nas ações de servidores por gênero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51"/>
              </w:tabs>
              <w:spacing w:after="0" w:before="0" w:line="240" w:lineRule="auto"/>
              <w:ind w:left="200" w:right="188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Verificação dos tipos de atividades</w:t>
            </w:r>
            <w:r w:rsidDel="00000000" w:rsidR="00000000" w:rsidRPr="00000000">
              <w:rPr>
                <w:rFonts w:ascii="Cambria" w:cs="Cambria" w:eastAsia="Cambria" w:hAnsi="Cambria"/>
                <w:color w:val="2b2b2b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723"/>
              </w:tabs>
              <w:spacing w:after="0" w:before="0" w:line="240" w:lineRule="auto"/>
              <w:ind w:left="200" w:right="189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predominânci</w:t>
            </w:r>
            <w:r w:rsidDel="00000000" w:rsidR="00000000" w:rsidRPr="00000000">
              <w:rPr>
                <w:rFonts w:ascii="Cambria" w:cs="Cambria" w:eastAsia="Cambria" w:hAnsi="Cambria"/>
                <w:color w:val="2b2b2b"/>
                <w:sz w:val="24"/>
                <w:szCs w:val="24"/>
                <w:rtl w:val="0"/>
              </w:rPr>
              <w:t xml:space="preserve">a </w:t>
            </w: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participação em relação ao gênero sexual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11"/>
              </w:tabs>
              <w:spacing w:after="0" w:before="202" w:line="240" w:lineRule="auto"/>
              <w:ind w:left="245" w:right="215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[nº de homens / nº total</w:t>
              <w:tab/>
              <w:t xml:space="preserve">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21"/>
              </w:tabs>
              <w:spacing w:after="0" w:before="0" w:line="240" w:lineRule="auto"/>
              <w:ind w:left="245" w:right="214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participantes</w:t>
              <w:tab/>
              <w:t xml:space="preserve">da ação] x 100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23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11"/>
              </w:tabs>
              <w:spacing w:after="0" w:before="200" w:line="240" w:lineRule="auto"/>
              <w:ind w:left="230" w:right="221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[nº de mulheres / nº total</w:t>
              <w:tab/>
              <w:t xml:space="preserve">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21"/>
              </w:tabs>
              <w:spacing w:after="0" w:before="0" w:line="240" w:lineRule="auto"/>
              <w:ind w:left="230" w:right="214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participantes</w:t>
              <w:tab/>
              <w:t xml:space="preserve">da ação] x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73"/>
              </w:tabs>
              <w:spacing w:after="0" w:before="1" w:line="240" w:lineRule="auto"/>
              <w:ind w:left="195" w:right="178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Lista</w:t>
              <w:tab/>
              <w:t xml:space="preserve">de frequência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36"/>
              </w:tabs>
              <w:spacing w:after="0" w:before="0" w:line="240" w:lineRule="auto"/>
              <w:ind w:left="235" w:right="214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Satisfação com</w:t>
              <w:tab/>
              <w:t xml:space="preserve">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09"/>
              </w:tabs>
              <w:spacing w:after="0" w:before="0" w:line="240" w:lineRule="auto"/>
              <w:ind w:left="235" w:right="222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</w:t>
              <w:tab/>
              <w:t xml:space="preserve">de PS e QVT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187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Verificação de satisfação dos servidores com o Projeto de PS e QVT do Câmpus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  <w:tab w:val="left" w:leader="none" w:pos="1259"/>
              </w:tabs>
              <w:spacing w:after="0" w:before="213" w:line="240" w:lineRule="auto"/>
              <w:ind w:left="230" w:right="208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[nº</w:t>
              <w:tab/>
              <w:t xml:space="preserve">de</w:t>
              <w:tab/>
              <w:t xml:space="preserve">servidores satisfeitos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936"/>
              </w:tabs>
              <w:spacing w:after="0" w:before="200" w:line="240" w:lineRule="auto"/>
              <w:ind w:left="470" w:right="437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 nº total de servidores opinantes]</w:t>
              <w:tab/>
              <w:t xml:space="preserve">x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5" w:right="187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Questionário de satisfação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9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0" w:right="245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Taxa de rotatividade em uma 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21"/>
              </w:tabs>
              <w:spacing w:after="0" w:before="200" w:line="240" w:lineRule="auto"/>
              <w:ind w:left="200" w:right="187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b2b2b"/>
                <w:sz w:val="24"/>
                <w:szCs w:val="24"/>
                <w:rtl w:val="0"/>
              </w:rPr>
              <w:t xml:space="preserve">Acompanhar a rotatividade dos</w:t>
            </w: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participantes e gerar dados de </w:t>
            </w:r>
            <w:r w:rsidDel="00000000" w:rsidR="00000000" w:rsidRPr="00000000">
              <w:rPr>
                <w:rFonts w:ascii="Cambria" w:cs="Cambria" w:eastAsia="Cambria" w:hAnsi="Cambria"/>
                <w:color w:val="2b2b2b"/>
                <w:sz w:val="24"/>
                <w:szCs w:val="24"/>
                <w:rtl w:val="0"/>
              </w:rPr>
              <w:t xml:space="preserve">acompanhamento de comparações destinadas a desenvolver diagnóstico de caráter preventivo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0" w:line="240" w:lineRule="auto"/>
              <w:ind w:left="245" w:right="224" w:firstLine="15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[(nº servidores que entraram na ação + nº de servidores que se desligaram da ação) / 2) / nº </w:t>
            </w:r>
            <w:r w:rsidDel="00000000" w:rsidR="00000000" w:rsidRPr="00000000">
              <w:rPr>
                <w:rFonts w:ascii="Cambria" w:cs="Cambria" w:eastAsia="Cambria" w:hAnsi="Cambria"/>
                <w:color w:val="2b2b2b"/>
                <w:sz w:val="24"/>
                <w:szCs w:val="24"/>
                <w:rtl w:val="0"/>
              </w:rPr>
              <w:t xml:space="preserve">total de servidores inscritos na ação] x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73"/>
              </w:tabs>
              <w:spacing w:after="0" w:before="0" w:line="240" w:lineRule="auto"/>
              <w:ind w:left="195" w:right="178" w:firstLine="0"/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73"/>
              </w:tabs>
              <w:spacing w:after="0" w:before="0" w:line="240" w:lineRule="auto"/>
              <w:ind w:left="195" w:right="178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Lista</w:t>
              <w:tab/>
              <w:t xml:space="preserve">de frequência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95.0" w:type="dxa"/>
        <w:jc w:val="left"/>
        <w:tblInd w:w="6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695"/>
        <w:gridCol w:w="2370"/>
        <w:gridCol w:w="2925"/>
        <w:gridCol w:w="2805"/>
        <w:tblGridChange w:id="0">
          <w:tblGrid>
            <w:gridCol w:w="1695"/>
            <w:gridCol w:w="2370"/>
            <w:gridCol w:w="2925"/>
            <w:gridCol w:w="2805"/>
          </w:tblGrid>
        </w:tblGridChange>
      </w:tblGrid>
      <w:tr>
        <w:trPr>
          <w:cantSplit w:val="0"/>
          <w:trHeight w:val="244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77"/>
              </w:tabs>
              <w:spacing w:after="0" w:before="1" w:line="240" w:lineRule="auto"/>
              <w:ind w:left="265" w:right="249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Índice</w:t>
              <w:tab/>
              <w:t xml:space="preserve">de entrada de participant es em 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6" w:line="240" w:lineRule="auto"/>
              <w:ind w:left="200" w:right="185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Identificar os períodos onde ocorre maior entrada de participantes nas ações, bem como períodos críticos onde a ação não desperta mais interesse de novos servidores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5" w:right="209" w:hanging="15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[nº de participantes que entraram (no mês) / nº total de participantes da ação] x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73"/>
              </w:tabs>
              <w:spacing w:after="0" w:before="0" w:line="240" w:lineRule="auto"/>
              <w:ind w:left="195" w:right="178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Lista de frequência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9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0" w:right="237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Custo do Projeto de PS  e  QVT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 servidor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193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Estabelecer o valor </w:t>
            </w: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capita </w:t>
            </w: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custo total do Projeto por servidor participante.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96"/>
                <w:tab w:val="left" w:leader="none" w:pos="2002"/>
              </w:tabs>
              <w:spacing w:after="0" w:before="0" w:line="240" w:lineRule="auto"/>
              <w:ind w:left="230" w:right="21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[custo</w:t>
              <w:tab/>
              <w:t xml:space="preserve">total</w:t>
              <w:tab/>
              <w:t xml:space="preserve">do projeto / nº total de servidores participantes]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88"/>
              </w:tabs>
              <w:spacing w:after="0" w:before="0" w:line="240" w:lineRule="auto"/>
              <w:ind w:left="225" w:right="153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Lista de frequência; Planilha de gastos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9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29"/>
              </w:tabs>
              <w:spacing w:after="0" w:before="0" w:line="240" w:lineRule="auto"/>
              <w:ind w:left="22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Custo</w:t>
              <w:tab/>
              <w:t xml:space="preserve">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19"/>
              </w:tabs>
              <w:spacing w:after="0" w:before="0" w:line="240" w:lineRule="auto"/>
              <w:ind w:left="22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Ação</w:t>
              <w:tab/>
              <w:t xml:space="preserve">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3"/>
                <w:tab w:val="left" w:leader="none" w:pos="1057"/>
                <w:tab w:val="left" w:leader="none" w:pos="1224"/>
              </w:tabs>
              <w:spacing w:after="0" w:before="0" w:line="240" w:lineRule="auto"/>
              <w:ind w:left="220" w:right="207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</w:t>
              <w:tab/>
              <w:tab/>
              <w:t xml:space="preserve">de PS</w:t>
              <w:tab/>
              <w:t xml:space="preserve">e</w:t>
              <w:tab/>
              <w:t xml:space="preserve">QVT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 servidor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1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00" w:right="185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Estabelecer o valor </w:t>
            </w: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capita </w:t>
            </w: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custo específico de cada ação do Projeto por servidor participante.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0" w:right="331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[custo total da ação do projeto / nº de servidores participantes da ação]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2" w:line="240" w:lineRule="auto"/>
              <w:ind w:left="105" w:right="47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Lista de frequência; Planilha de gastos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0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10"/>
              </w:tabs>
              <w:spacing w:after="0" w:before="0" w:line="240" w:lineRule="auto"/>
              <w:ind w:left="220" w:right="222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sessões</w:t>
              <w:tab/>
              <w:t xml:space="preserve">de uma atividade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25"/>
                <w:tab w:val="left" w:leader="none" w:pos="2539"/>
              </w:tabs>
              <w:spacing w:after="0" w:before="0" w:line="240" w:lineRule="auto"/>
              <w:ind w:left="200" w:right="184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Acompanhar o número de sessões</w:t>
              <w:tab/>
              <w:t xml:space="preserve">de</w:t>
            </w:r>
            <w:r w:rsidDel="00000000" w:rsidR="00000000" w:rsidRPr="00000000">
              <w:rPr>
                <w:rFonts w:ascii="Cambria" w:cs="Cambria" w:eastAsia="Cambria" w:hAnsi="Cambria"/>
                <w:color w:val="2b2b2b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uma determinada atividade e compará-lo com uma meta pré- estabelecida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4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2"/>
              </w:tabs>
              <w:spacing w:after="0" w:before="204" w:line="240" w:lineRule="auto"/>
              <w:ind w:left="105" w:right="265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2b2b2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Registro da sessão (foto, vídeo, lista</w:t>
              <w:tab/>
              <w:t xml:space="preserve">de frequência etc.)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801" w:top="1620" w:left="1133" w:right="566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" w:lineRule="auto"/>
      <w:ind w:left="307" w:right="900"/>
    </w:pPr>
    <w:rPr>
      <w:rFonts w:ascii="Calibri" w:cs="Calibri" w:eastAsia="Calibri" w:hAnsi="Calibri"/>
      <w:b w:val="1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libri" w:cs="Calibri" w:eastAsia="Calibri" w:hAnsi="Calibri"/>
      <w:lang w:bidi="ar-SA" w:eastAsia="en-US" w:val="pt-PT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sz w:val="24"/>
      <w:szCs w:val="24"/>
      <w:lang w:bidi="ar-SA" w:eastAsia="en-US" w:val="pt-PT"/>
    </w:rPr>
  </w:style>
  <w:style w:type="paragraph" w:styleId="Title">
    <w:name w:val="Title"/>
    <w:basedOn w:val="Normal"/>
    <w:uiPriority w:val="1"/>
    <w:qFormat w:val="1"/>
    <w:pPr>
      <w:spacing w:before="2"/>
      <w:ind w:left="307" w:right="900"/>
    </w:pPr>
    <w:rPr>
      <w:rFonts w:ascii="Calibri" w:cs="Calibri" w:eastAsia="Calibri" w:hAnsi="Calibri"/>
      <w:b w:val="1"/>
      <w:bCs w:val="1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rFonts w:ascii="Calibri" w:cs="Calibri" w:eastAsia="Calibri" w:hAnsi="Calibri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k4c8QXWmLvfcjMImk1jwIOkjrg==">CgMxLjA4AHIhMWxvQTNOWllfb0NLT0s5RWtPQ0poSUtKX0pKeVJLd0Ru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2025-03-20T17:47:06Z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3-Heights(TM) PDF Security Shell 4.8.25.2 (http://www.pdf-tools.com)</vt:lpwstr>
  </property>
</Properties>
</file>