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96E" w:rsidRDefault="0007696E" w:rsidP="000E716F">
      <w:pPr>
        <w:pStyle w:val="textocentralizado"/>
        <w:spacing w:before="120" w:beforeAutospacing="0" w:after="120" w:afterAutospacing="0"/>
        <w:ind w:left="120" w:right="120"/>
        <w:jc w:val="center"/>
        <w:rPr>
          <w:rStyle w:val="Forte"/>
          <w:color w:val="000000"/>
        </w:rPr>
      </w:pPr>
      <w:r>
        <w:rPr>
          <w:rStyle w:val="Forte"/>
          <w:color w:val="000000"/>
        </w:rPr>
        <w:t xml:space="preserve">TERMO </w:t>
      </w:r>
      <w:bookmarkStart w:id="0" w:name="_GoBack"/>
      <w:bookmarkEnd w:id="0"/>
      <w:r>
        <w:rPr>
          <w:rStyle w:val="Forte"/>
          <w:color w:val="000000"/>
        </w:rPr>
        <w:t xml:space="preserve">DE </w:t>
      </w:r>
      <w:r w:rsidR="00CD3F88">
        <w:rPr>
          <w:rStyle w:val="Forte"/>
          <w:color w:val="000000"/>
        </w:rPr>
        <w:t>CONCESSÃO DE BOLS</w:t>
      </w:r>
      <w:r>
        <w:rPr>
          <w:rStyle w:val="Forte"/>
          <w:color w:val="000000"/>
        </w:rPr>
        <w:t>A</w:t>
      </w:r>
      <w:r w:rsidR="005E7F4F">
        <w:rPr>
          <w:rStyle w:val="Forte"/>
          <w:color w:val="000000"/>
        </w:rPr>
        <w:t xml:space="preserve"> – EQUIPE MULTIDISCIPLINAR</w:t>
      </w:r>
    </w:p>
    <w:p w:rsidR="0007696E" w:rsidRDefault="00A3201C" w:rsidP="000E716F">
      <w:pPr>
        <w:pStyle w:val="textocentralizado"/>
        <w:spacing w:before="120" w:beforeAutospacing="0" w:after="120" w:afterAutospacing="0"/>
        <w:ind w:left="120" w:right="120"/>
        <w:jc w:val="center"/>
        <w:rPr>
          <w:rStyle w:val="Forte"/>
          <w:color w:val="000000"/>
        </w:rPr>
      </w:pPr>
      <w:r>
        <w:rPr>
          <w:rStyle w:val="Forte"/>
          <w:color w:val="000000"/>
        </w:rPr>
        <w:t>EDITAL Nº 06</w:t>
      </w:r>
      <w:r w:rsidR="0007696E">
        <w:rPr>
          <w:rStyle w:val="Forte"/>
          <w:color w:val="000000"/>
        </w:rPr>
        <w:t>/20</w:t>
      </w:r>
      <w:r>
        <w:rPr>
          <w:rStyle w:val="Forte"/>
          <w:color w:val="000000"/>
        </w:rPr>
        <w:t>2</w:t>
      </w:r>
      <w:r w:rsidR="0007696E">
        <w:rPr>
          <w:rStyle w:val="Forte"/>
          <w:color w:val="000000"/>
        </w:rPr>
        <w:t xml:space="preserve">1/PVZN – CGAB/IFRO DE </w:t>
      </w:r>
      <w:r>
        <w:rPr>
          <w:rStyle w:val="Forte"/>
          <w:color w:val="000000"/>
        </w:rPr>
        <w:t>24</w:t>
      </w:r>
      <w:r w:rsidR="0007696E">
        <w:rPr>
          <w:rStyle w:val="Forte"/>
          <w:color w:val="000000"/>
        </w:rPr>
        <w:t xml:space="preserve"> DE </w:t>
      </w:r>
      <w:r>
        <w:rPr>
          <w:rStyle w:val="Forte"/>
          <w:color w:val="000000"/>
        </w:rPr>
        <w:t xml:space="preserve">FEVEREIRO </w:t>
      </w:r>
      <w:r w:rsidR="0007696E">
        <w:rPr>
          <w:rStyle w:val="Forte"/>
          <w:color w:val="000000"/>
        </w:rPr>
        <w:t>DE 20</w:t>
      </w:r>
      <w:r>
        <w:rPr>
          <w:rStyle w:val="Forte"/>
          <w:color w:val="000000"/>
        </w:rPr>
        <w:t>2</w:t>
      </w:r>
      <w:r w:rsidR="0007696E">
        <w:rPr>
          <w:rStyle w:val="Forte"/>
          <w:color w:val="000000"/>
        </w:rPr>
        <w:t>1</w:t>
      </w:r>
    </w:p>
    <w:p w:rsidR="00CD3F88" w:rsidRDefault="00CD3F88" w:rsidP="00CD3F88">
      <w:pPr>
        <w:pStyle w:val="textocentralizado"/>
        <w:spacing w:before="120" w:beforeAutospacing="0" w:after="120" w:afterAutospacing="0"/>
        <w:ind w:right="120"/>
        <w:rPr>
          <w:color w:val="000000"/>
        </w:rPr>
      </w:pPr>
    </w:p>
    <w:tbl>
      <w:tblPr>
        <w:tblStyle w:val="Tabelacomgrade"/>
        <w:tblW w:w="0" w:type="auto"/>
        <w:tblInd w:w="120" w:type="dxa"/>
        <w:tblLook w:val="04A0" w:firstRow="1" w:lastRow="0" w:firstColumn="1" w:lastColumn="0" w:noHBand="0" w:noVBand="1"/>
      </w:tblPr>
      <w:tblGrid>
        <w:gridCol w:w="4524"/>
        <w:gridCol w:w="4076"/>
      </w:tblGrid>
      <w:tr w:rsidR="00CD3F88" w:rsidTr="00E93F51">
        <w:tc>
          <w:tcPr>
            <w:tcW w:w="8600" w:type="dxa"/>
            <w:gridSpan w:val="2"/>
          </w:tcPr>
          <w:p w:rsidR="00CD3F88" w:rsidRPr="0086462E" w:rsidRDefault="00CD3F88" w:rsidP="000E716F">
            <w:pPr>
              <w:pStyle w:val="textojustificado"/>
              <w:spacing w:before="120" w:beforeAutospacing="0" w:after="120" w:afterAutospacing="0"/>
              <w:ind w:right="120"/>
              <w:jc w:val="both"/>
              <w:rPr>
                <w:b/>
                <w:color w:val="000000"/>
              </w:rPr>
            </w:pPr>
            <w:r w:rsidRPr="0086462E">
              <w:rPr>
                <w:b/>
                <w:color w:val="000000"/>
              </w:rPr>
              <w:t>Nome:</w:t>
            </w:r>
          </w:p>
        </w:tc>
      </w:tr>
      <w:tr w:rsidR="00CD3F88" w:rsidTr="00E93F51">
        <w:tc>
          <w:tcPr>
            <w:tcW w:w="8600" w:type="dxa"/>
            <w:gridSpan w:val="2"/>
          </w:tcPr>
          <w:p w:rsidR="00CD3F88" w:rsidRPr="0086462E" w:rsidRDefault="000D097D" w:rsidP="004008CB">
            <w:pPr>
              <w:pStyle w:val="textojustificado"/>
              <w:spacing w:before="120" w:beforeAutospacing="0" w:after="120" w:afterAutospacing="0"/>
              <w:ind w:right="120"/>
              <w:jc w:val="both"/>
              <w:rPr>
                <w:b/>
                <w:color w:val="000000"/>
              </w:rPr>
            </w:pPr>
            <w:r>
              <w:rPr>
                <w:b/>
                <w:color w:val="000000"/>
              </w:rPr>
              <w:t>Função</w:t>
            </w:r>
            <w:r w:rsidR="004008CB" w:rsidRPr="0086462E">
              <w:rPr>
                <w:b/>
                <w:color w:val="000000"/>
              </w:rPr>
              <w:t>:</w:t>
            </w:r>
          </w:p>
        </w:tc>
      </w:tr>
      <w:tr w:rsidR="004008CB" w:rsidTr="00E93F51">
        <w:tc>
          <w:tcPr>
            <w:tcW w:w="8600" w:type="dxa"/>
            <w:gridSpan w:val="2"/>
          </w:tcPr>
          <w:p w:rsidR="004008CB" w:rsidRPr="0086462E" w:rsidRDefault="004008CB" w:rsidP="000E716F">
            <w:pPr>
              <w:pStyle w:val="textojustificado"/>
              <w:spacing w:before="120" w:beforeAutospacing="0" w:after="120" w:afterAutospacing="0"/>
              <w:ind w:right="120"/>
              <w:jc w:val="both"/>
              <w:rPr>
                <w:b/>
                <w:color w:val="000000"/>
              </w:rPr>
            </w:pPr>
            <w:r w:rsidRPr="0086462E">
              <w:rPr>
                <w:b/>
                <w:color w:val="000000"/>
              </w:rPr>
              <w:t>Classificação no Edital:</w:t>
            </w:r>
          </w:p>
        </w:tc>
      </w:tr>
      <w:tr w:rsidR="0007696E" w:rsidTr="00CD3F88">
        <w:tc>
          <w:tcPr>
            <w:tcW w:w="4524" w:type="dxa"/>
          </w:tcPr>
          <w:p w:rsidR="0007696E" w:rsidRPr="0086462E" w:rsidRDefault="0007696E" w:rsidP="000E716F">
            <w:pPr>
              <w:pStyle w:val="textojustificado"/>
              <w:spacing w:before="120" w:beforeAutospacing="0" w:after="120" w:afterAutospacing="0"/>
              <w:ind w:right="120"/>
              <w:jc w:val="both"/>
              <w:rPr>
                <w:b/>
                <w:color w:val="000000"/>
              </w:rPr>
            </w:pPr>
            <w:r w:rsidRPr="0086462E">
              <w:rPr>
                <w:b/>
                <w:color w:val="000000"/>
              </w:rPr>
              <w:t>RG:</w:t>
            </w:r>
          </w:p>
        </w:tc>
        <w:tc>
          <w:tcPr>
            <w:tcW w:w="4076" w:type="dxa"/>
          </w:tcPr>
          <w:p w:rsidR="0007696E" w:rsidRPr="0086462E" w:rsidRDefault="00CD3F88" w:rsidP="000E716F">
            <w:pPr>
              <w:pStyle w:val="textojustificado"/>
              <w:spacing w:before="120" w:beforeAutospacing="0" w:after="120" w:afterAutospacing="0"/>
              <w:ind w:right="120"/>
              <w:jc w:val="both"/>
              <w:rPr>
                <w:b/>
                <w:color w:val="000000"/>
              </w:rPr>
            </w:pPr>
            <w:r w:rsidRPr="0086462E">
              <w:rPr>
                <w:b/>
                <w:color w:val="000000"/>
              </w:rPr>
              <w:t>CPF:</w:t>
            </w:r>
          </w:p>
        </w:tc>
      </w:tr>
      <w:tr w:rsidR="0007696E" w:rsidTr="00CD3F88">
        <w:tc>
          <w:tcPr>
            <w:tcW w:w="4524" w:type="dxa"/>
          </w:tcPr>
          <w:p w:rsidR="0007696E" w:rsidRPr="0086462E" w:rsidRDefault="00CD3F88" w:rsidP="000E716F">
            <w:pPr>
              <w:pStyle w:val="textojustificado"/>
              <w:spacing w:before="120" w:beforeAutospacing="0" w:after="120" w:afterAutospacing="0"/>
              <w:ind w:right="120"/>
              <w:jc w:val="both"/>
              <w:rPr>
                <w:b/>
                <w:color w:val="000000"/>
              </w:rPr>
            </w:pPr>
            <w:r w:rsidRPr="0086462E">
              <w:rPr>
                <w:b/>
                <w:color w:val="000000"/>
              </w:rPr>
              <w:t>Fone:</w:t>
            </w:r>
          </w:p>
        </w:tc>
        <w:tc>
          <w:tcPr>
            <w:tcW w:w="4076" w:type="dxa"/>
          </w:tcPr>
          <w:p w:rsidR="0007696E" w:rsidRPr="0086462E" w:rsidRDefault="00CD3F88" w:rsidP="000E716F">
            <w:pPr>
              <w:pStyle w:val="textojustificado"/>
              <w:spacing w:before="120" w:beforeAutospacing="0" w:after="120" w:afterAutospacing="0"/>
              <w:ind w:right="120"/>
              <w:jc w:val="both"/>
              <w:rPr>
                <w:b/>
                <w:color w:val="000000"/>
              </w:rPr>
            </w:pPr>
            <w:r w:rsidRPr="0086462E">
              <w:rPr>
                <w:b/>
                <w:color w:val="000000"/>
              </w:rPr>
              <w:t>Banco:</w:t>
            </w:r>
          </w:p>
        </w:tc>
      </w:tr>
      <w:tr w:rsidR="0007696E" w:rsidTr="00CD3F88">
        <w:tc>
          <w:tcPr>
            <w:tcW w:w="4524" w:type="dxa"/>
          </w:tcPr>
          <w:p w:rsidR="0007696E" w:rsidRPr="0086462E" w:rsidRDefault="00CD3F88" w:rsidP="000E716F">
            <w:pPr>
              <w:pStyle w:val="textojustificado"/>
              <w:spacing w:before="120" w:beforeAutospacing="0" w:after="120" w:afterAutospacing="0"/>
              <w:ind w:right="120"/>
              <w:jc w:val="both"/>
              <w:rPr>
                <w:b/>
                <w:color w:val="000000"/>
              </w:rPr>
            </w:pPr>
            <w:r w:rsidRPr="0086462E">
              <w:rPr>
                <w:b/>
                <w:color w:val="000000"/>
              </w:rPr>
              <w:t>Conta Corrente:</w:t>
            </w:r>
          </w:p>
        </w:tc>
        <w:tc>
          <w:tcPr>
            <w:tcW w:w="4076" w:type="dxa"/>
          </w:tcPr>
          <w:p w:rsidR="0007696E" w:rsidRPr="0086462E" w:rsidRDefault="00CD3F88" w:rsidP="000E716F">
            <w:pPr>
              <w:pStyle w:val="textojustificado"/>
              <w:spacing w:before="120" w:beforeAutospacing="0" w:after="120" w:afterAutospacing="0"/>
              <w:ind w:right="120"/>
              <w:jc w:val="both"/>
              <w:rPr>
                <w:b/>
                <w:color w:val="000000"/>
              </w:rPr>
            </w:pPr>
            <w:r w:rsidRPr="0086462E">
              <w:rPr>
                <w:b/>
                <w:color w:val="000000"/>
              </w:rPr>
              <w:t>Agência:</w:t>
            </w:r>
          </w:p>
        </w:tc>
      </w:tr>
      <w:tr w:rsidR="00CD3F88" w:rsidTr="00B41F38">
        <w:tc>
          <w:tcPr>
            <w:tcW w:w="8600" w:type="dxa"/>
            <w:gridSpan w:val="2"/>
          </w:tcPr>
          <w:p w:rsidR="00CD3F88" w:rsidRPr="0086462E" w:rsidRDefault="00CD3F88" w:rsidP="000E716F">
            <w:pPr>
              <w:pStyle w:val="textojustificado"/>
              <w:spacing w:before="120" w:beforeAutospacing="0" w:after="120" w:afterAutospacing="0"/>
              <w:ind w:right="120"/>
              <w:jc w:val="both"/>
              <w:rPr>
                <w:b/>
                <w:color w:val="000000"/>
              </w:rPr>
            </w:pPr>
            <w:r w:rsidRPr="0086462E">
              <w:rPr>
                <w:b/>
                <w:color w:val="000000"/>
              </w:rPr>
              <w:t>E-mail:</w:t>
            </w:r>
          </w:p>
        </w:tc>
      </w:tr>
    </w:tbl>
    <w:p w:rsidR="0007696E" w:rsidRDefault="0007696E" w:rsidP="000E716F">
      <w:pPr>
        <w:pStyle w:val="textojustificado"/>
        <w:spacing w:before="120" w:beforeAutospacing="0" w:after="120" w:afterAutospacing="0"/>
        <w:ind w:left="120" w:right="120"/>
        <w:jc w:val="both"/>
        <w:rPr>
          <w:color w:val="000000"/>
        </w:rPr>
      </w:pPr>
    </w:p>
    <w:p w:rsidR="0007696E" w:rsidRPr="008B4CDB" w:rsidRDefault="0086462E" w:rsidP="000E716F">
      <w:pPr>
        <w:pStyle w:val="textojustificado"/>
        <w:spacing w:before="120" w:beforeAutospacing="0" w:after="120" w:afterAutospacing="0"/>
        <w:ind w:left="120" w:right="120"/>
        <w:jc w:val="both"/>
        <w:rPr>
          <w:b/>
          <w:color w:val="000000"/>
        </w:rPr>
      </w:pPr>
      <w:r>
        <w:rPr>
          <w:color w:val="000000"/>
        </w:rPr>
        <w:t xml:space="preserve">Carga horária semanal a ser cumprida: </w:t>
      </w:r>
      <w:r w:rsidRPr="008B4CDB">
        <w:rPr>
          <w:b/>
          <w:color w:val="000000"/>
        </w:rPr>
        <w:t>20 horas</w:t>
      </w:r>
    </w:p>
    <w:p w:rsidR="004C6896" w:rsidRDefault="001C3D15" w:rsidP="001C3D15">
      <w:pPr>
        <w:pStyle w:val="textojustificado"/>
        <w:spacing w:before="120" w:after="120"/>
        <w:ind w:left="120" w:right="120"/>
        <w:jc w:val="both"/>
        <w:rPr>
          <w:color w:val="000000"/>
        </w:rPr>
      </w:pPr>
      <w:r w:rsidRPr="001C3D15">
        <w:rPr>
          <w:color w:val="000000"/>
        </w:rPr>
        <w:t xml:space="preserve">Pelo presente Termo de Concessão de Bolsa, o Departamento de Pesquisa, Inovação e Pós-Graduação DEPESP, em nome do IFRO - </w:t>
      </w:r>
      <w:r w:rsidRPr="001C3D15">
        <w:rPr>
          <w:i/>
          <w:color w:val="000000"/>
        </w:rPr>
        <w:t>Campus</w:t>
      </w:r>
      <w:r w:rsidRPr="001C3D15">
        <w:rPr>
          <w:color w:val="000000"/>
        </w:rPr>
        <w:t xml:space="preserve"> Porto Velho Zona Norte, concede Bolsa ao profissional acima identificado, nos termos da Resolução n</w:t>
      </w:r>
      <w:r w:rsidRPr="001C3D15">
        <w:rPr>
          <w:color w:val="000000"/>
          <w:vertAlign w:val="superscript"/>
        </w:rPr>
        <w:t xml:space="preserve">o </w:t>
      </w:r>
      <w:r w:rsidRPr="001C3D15">
        <w:rPr>
          <w:color w:val="000000"/>
        </w:rPr>
        <w:t>05/CONSUP/IFRO/2017</w:t>
      </w:r>
      <w:r w:rsidRPr="00E76AA3">
        <w:rPr>
          <w:color w:val="000000"/>
        </w:rPr>
        <w:t>, Resol</w:t>
      </w:r>
      <w:r w:rsidR="008B4CDB" w:rsidRPr="00E76AA3">
        <w:rPr>
          <w:color w:val="000000"/>
        </w:rPr>
        <w:t>ução nº</w:t>
      </w:r>
      <w:r w:rsidRPr="00E76AA3">
        <w:rPr>
          <w:color w:val="000000"/>
          <w:vertAlign w:val="superscript"/>
        </w:rPr>
        <w:t xml:space="preserve"> </w:t>
      </w:r>
      <w:r w:rsidR="004C6896" w:rsidRPr="00E76AA3">
        <w:rPr>
          <w:color w:val="000000"/>
        </w:rPr>
        <w:t xml:space="preserve">4/REIT - CEPEX/IFRO e suas </w:t>
      </w:r>
      <w:r w:rsidR="009A1FB3" w:rsidRPr="00E76AA3">
        <w:rPr>
          <w:color w:val="000000"/>
        </w:rPr>
        <w:t>alterações</w:t>
      </w:r>
      <w:r w:rsidR="004C6896" w:rsidRPr="00E76AA3">
        <w:rPr>
          <w:color w:val="000000"/>
        </w:rPr>
        <w:t>, de 26</w:t>
      </w:r>
      <w:r w:rsidRPr="00E76AA3">
        <w:rPr>
          <w:color w:val="000000"/>
        </w:rPr>
        <w:t xml:space="preserve"> de </w:t>
      </w:r>
      <w:r w:rsidR="004C6896" w:rsidRPr="00E76AA3">
        <w:rPr>
          <w:color w:val="000000"/>
        </w:rPr>
        <w:t>janeiro</w:t>
      </w:r>
      <w:r w:rsidRPr="00E76AA3">
        <w:rPr>
          <w:color w:val="000000"/>
        </w:rPr>
        <w:t xml:space="preserve"> de 201</w:t>
      </w:r>
      <w:r w:rsidR="004C6896" w:rsidRPr="00E76AA3">
        <w:rPr>
          <w:color w:val="000000"/>
        </w:rPr>
        <w:t>8</w:t>
      </w:r>
      <w:r w:rsidRPr="00E76AA3">
        <w:rPr>
          <w:color w:val="000000"/>
        </w:rPr>
        <w:t xml:space="preserve"> que aprova o PPC do curso, e o Plano de Trabalho da Pós-graduação Gestão de </w:t>
      </w:r>
      <w:r w:rsidR="004C6896" w:rsidRPr="00E76AA3">
        <w:rPr>
          <w:color w:val="000000"/>
        </w:rPr>
        <w:t>Educação a Distância</w:t>
      </w:r>
      <w:r w:rsidRPr="00E76AA3">
        <w:rPr>
          <w:color w:val="000000"/>
        </w:rPr>
        <w:t xml:space="preserve"> n </w:t>
      </w:r>
      <w:r w:rsidRPr="00E76AA3">
        <w:rPr>
          <w:color w:val="000000"/>
          <w:vertAlign w:val="superscript"/>
        </w:rPr>
        <w:t xml:space="preserve">o </w:t>
      </w:r>
      <w:r w:rsidRPr="00E76AA3">
        <w:rPr>
          <w:color w:val="000000"/>
        </w:rPr>
        <w:t>Sei</w:t>
      </w:r>
      <w:r w:rsidR="004C6896" w:rsidRPr="00E76AA3">
        <w:rPr>
          <w:color w:val="000000"/>
        </w:rPr>
        <w:t xml:space="preserve"> (</w:t>
      </w:r>
      <w:r w:rsidR="004C6896" w:rsidRPr="004C6896">
        <w:rPr>
          <w:color w:val="000000"/>
        </w:rPr>
        <w:t>1161652</w:t>
      </w:r>
      <w:r w:rsidR="004C6896">
        <w:rPr>
          <w:color w:val="000000"/>
        </w:rPr>
        <w:t>)</w:t>
      </w:r>
      <w:r w:rsidRPr="001C3D15">
        <w:rPr>
          <w:color w:val="000000"/>
        </w:rPr>
        <w:t xml:space="preserve">, assinado pelo Reitor e a Diretora Geral do </w:t>
      </w:r>
      <w:r w:rsidRPr="008B4CDB">
        <w:rPr>
          <w:i/>
          <w:color w:val="000000"/>
        </w:rPr>
        <w:t>Campus</w:t>
      </w:r>
      <w:r w:rsidRPr="001C3D15">
        <w:rPr>
          <w:color w:val="000000"/>
        </w:rPr>
        <w:t xml:space="preserve"> Porto Velho Zona Norte, em conformidade com as seguintes condições:</w:t>
      </w:r>
    </w:p>
    <w:p w:rsidR="001C3D15" w:rsidRPr="001C3D15" w:rsidRDefault="001C3D15" w:rsidP="001C3D15">
      <w:pPr>
        <w:pStyle w:val="textojustificado"/>
        <w:spacing w:before="120" w:after="120"/>
        <w:ind w:left="120" w:right="120"/>
        <w:jc w:val="both"/>
        <w:rPr>
          <w:color w:val="000000"/>
        </w:rPr>
      </w:pPr>
      <w:r w:rsidRPr="001C3D15">
        <w:rPr>
          <w:color w:val="000000"/>
        </w:rPr>
        <w:t>Cláusula l</w:t>
      </w:r>
      <w:r w:rsidR="008B4CDB">
        <w:rPr>
          <w:color w:val="000000"/>
        </w:rPr>
        <w:t>ª -</w:t>
      </w:r>
      <w:r w:rsidRPr="001C3D15">
        <w:rPr>
          <w:color w:val="000000"/>
        </w:rPr>
        <w:t xml:space="preserve"> Pelo presente Termo de Concessão, o bolsista assume as atribuições, elencadas no Edital n</w:t>
      </w:r>
      <w:r w:rsidRPr="001C3D15">
        <w:rPr>
          <w:color w:val="000000"/>
          <w:vertAlign w:val="superscript"/>
        </w:rPr>
        <w:t xml:space="preserve">o </w:t>
      </w:r>
      <w:r w:rsidR="004C6896">
        <w:rPr>
          <w:color w:val="000000"/>
        </w:rPr>
        <w:t>5</w:t>
      </w:r>
      <w:r w:rsidRPr="001C3D15">
        <w:rPr>
          <w:color w:val="000000"/>
        </w:rPr>
        <w:t>/20</w:t>
      </w:r>
      <w:r w:rsidR="004C6896">
        <w:rPr>
          <w:color w:val="000000"/>
        </w:rPr>
        <w:t>2</w:t>
      </w:r>
      <w:r w:rsidRPr="001C3D15">
        <w:rPr>
          <w:color w:val="000000"/>
        </w:rPr>
        <w:t>1</w:t>
      </w:r>
      <w:r w:rsidR="004C6896">
        <w:rPr>
          <w:color w:val="000000"/>
        </w:rPr>
        <w:t>/PVZN - CGAB/IFRO, de 24</w:t>
      </w:r>
      <w:r w:rsidRPr="001C3D15">
        <w:rPr>
          <w:color w:val="000000"/>
        </w:rPr>
        <w:t xml:space="preserve"> de </w:t>
      </w:r>
      <w:r w:rsidR="004C6896">
        <w:rPr>
          <w:color w:val="000000"/>
        </w:rPr>
        <w:t>feverei</w:t>
      </w:r>
      <w:r w:rsidRPr="001C3D15">
        <w:rPr>
          <w:color w:val="000000"/>
        </w:rPr>
        <w:t>ro de 20</w:t>
      </w:r>
      <w:r w:rsidR="004C6896">
        <w:rPr>
          <w:color w:val="000000"/>
        </w:rPr>
        <w:t>2</w:t>
      </w:r>
      <w:r w:rsidRPr="001C3D15">
        <w:rPr>
          <w:color w:val="000000"/>
        </w:rPr>
        <w:t xml:space="preserve">1, e se compromete a exercer as atividades para as quais fora selecionado em atendimento às necessidades da Coordenação do Curso de Pós-Graduação </w:t>
      </w:r>
      <w:r w:rsidRPr="001C3D15">
        <w:rPr>
          <w:i/>
          <w:color w:val="000000"/>
        </w:rPr>
        <w:t>Lato Sensu</w:t>
      </w:r>
      <w:r w:rsidRPr="001C3D15">
        <w:rPr>
          <w:color w:val="000000"/>
        </w:rPr>
        <w:t xml:space="preserve"> MBA em Gestão </w:t>
      </w:r>
      <w:r w:rsidR="004C6896">
        <w:rPr>
          <w:color w:val="000000"/>
        </w:rPr>
        <w:t>de Educação a Distância</w:t>
      </w:r>
      <w:r w:rsidRPr="001C3D15">
        <w:rPr>
          <w:color w:val="000000"/>
        </w:rPr>
        <w:t>, observando-se o interesse público, à probidade e os princípios gerais da Administração Pública.</w:t>
      </w:r>
    </w:p>
    <w:p w:rsidR="001C3D15" w:rsidRPr="001C3D15" w:rsidRDefault="008B4CDB" w:rsidP="001C3D15">
      <w:pPr>
        <w:pStyle w:val="textojustificado"/>
        <w:spacing w:before="120" w:after="120"/>
        <w:ind w:left="120" w:right="120"/>
        <w:jc w:val="both"/>
        <w:rPr>
          <w:color w:val="000000"/>
        </w:rPr>
      </w:pPr>
      <w:r>
        <w:rPr>
          <w:color w:val="000000"/>
        </w:rPr>
        <w:t>Cláusula 2ª -</w:t>
      </w:r>
      <w:r w:rsidR="001C3D15" w:rsidRPr="001C3D15">
        <w:rPr>
          <w:color w:val="000000"/>
        </w:rPr>
        <w:t xml:space="preserve"> A bolsa percebida corresponderá às horas efetivamente cumpridas peio bolsista no exercício de suas atribuições, nos valores e limites estabelecidos pela legislação vigente, incidindo-se os descontos devidos, quando for o caso.</w:t>
      </w:r>
    </w:p>
    <w:p w:rsidR="001C3D15" w:rsidRPr="001C3D15" w:rsidRDefault="001C3D15" w:rsidP="001C3D15">
      <w:pPr>
        <w:pStyle w:val="textojustificado"/>
        <w:spacing w:before="120" w:after="120"/>
        <w:ind w:left="120" w:right="120"/>
        <w:jc w:val="both"/>
        <w:rPr>
          <w:color w:val="000000"/>
        </w:rPr>
      </w:pPr>
      <w:r w:rsidRPr="001C3D15">
        <w:rPr>
          <w:color w:val="000000"/>
        </w:rPr>
        <w:t>Cláusula 3</w:t>
      </w:r>
      <w:r w:rsidR="008B4CDB">
        <w:rPr>
          <w:color w:val="000000"/>
        </w:rPr>
        <w:t>ª -</w:t>
      </w:r>
      <w:r w:rsidRPr="001C3D15">
        <w:rPr>
          <w:color w:val="000000"/>
        </w:rPr>
        <w:t xml:space="preserve"> A relação instituída entre o bolsista e a concedente não enseja qualquer vínculo trabalhista ou de regime jurídico do Serviço Público, não se aplicando, portanto, quaisquer benefícios como férias, gratificação natalina, dispensa por motivos de doença ou caso fortuito e força maior, entre outros.</w:t>
      </w:r>
    </w:p>
    <w:p w:rsidR="00146F5C" w:rsidRDefault="001C3D15" w:rsidP="00146F5C">
      <w:pPr>
        <w:pStyle w:val="textojustificado"/>
        <w:ind w:left="120" w:right="120"/>
        <w:jc w:val="both"/>
        <w:rPr>
          <w:color w:val="000000"/>
        </w:rPr>
        <w:sectPr w:rsidR="00146F5C" w:rsidSect="00146F5C">
          <w:headerReference w:type="default" r:id="rId8"/>
          <w:pgSz w:w="11906" w:h="16838"/>
          <w:pgMar w:top="1701" w:right="1134" w:bottom="1134" w:left="1701" w:header="708" w:footer="708" w:gutter="0"/>
          <w:cols w:space="708"/>
          <w:docGrid w:linePitch="360"/>
        </w:sectPr>
      </w:pPr>
      <w:r w:rsidRPr="001C3D15">
        <w:rPr>
          <w:color w:val="000000"/>
        </w:rPr>
        <w:t>Cláusula 4</w:t>
      </w:r>
      <w:r w:rsidR="008B4CDB">
        <w:rPr>
          <w:color w:val="000000"/>
        </w:rPr>
        <w:t>ª -</w:t>
      </w:r>
      <w:r w:rsidRPr="001C3D15">
        <w:rPr>
          <w:color w:val="000000"/>
        </w:rPr>
        <w:t xml:space="preserve"> A vigência do pagamento das </w:t>
      </w:r>
      <w:r w:rsidRPr="00E76AA3">
        <w:rPr>
          <w:color w:val="000000"/>
        </w:rPr>
        <w:t>bolsas fica estritamente vinculada ao interesse da Coordenação d</w:t>
      </w:r>
      <w:r w:rsidR="004C6896" w:rsidRPr="00E76AA3">
        <w:rPr>
          <w:color w:val="000000"/>
        </w:rPr>
        <w:t>o Curso no âmbito da Resolução nº</w:t>
      </w:r>
      <w:r w:rsidR="004C6896" w:rsidRPr="00E76AA3">
        <w:rPr>
          <w:color w:val="000000"/>
          <w:vertAlign w:val="superscript"/>
        </w:rPr>
        <w:t xml:space="preserve"> </w:t>
      </w:r>
      <w:r w:rsidR="004C6896" w:rsidRPr="00E76AA3">
        <w:rPr>
          <w:color w:val="000000"/>
        </w:rPr>
        <w:t xml:space="preserve">4/REIT - CEPEX/IFRO e suas alterações, de 26 de janeiro de 2018 que aprova o PPC do curso, e o Plano de Trabalho da </w:t>
      </w:r>
      <w:proofErr w:type="gramStart"/>
    </w:p>
    <w:p w:rsidR="001C3D15" w:rsidRPr="001C3D15" w:rsidRDefault="004C6896" w:rsidP="00146F5C">
      <w:pPr>
        <w:pStyle w:val="textojustificado"/>
        <w:ind w:left="120" w:right="120"/>
        <w:jc w:val="both"/>
        <w:rPr>
          <w:color w:val="000000"/>
        </w:rPr>
      </w:pPr>
      <w:proofErr w:type="gramEnd"/>
      <w:r w:rsidRPr="00E76AA3">
        <w:rPr>
          <w:color w:val="000000"/>
        </w:rPr>
        <w:lastRenderedPageBreak/>
        <w:t xml:space="preserve">Pós-graduação Gestão de </w:t>
      </w:r>
      <w:r w:rsidR="007C0D06" w:rsidRPr="00E76AA3">
        <w:rPr>
          <w:color w:val="000000"/>
        </w:rPr>
        <w:t>Educação a Distância</w:t>
      </w:r>
      <w:r w:rsidRPr="00E76AA3">
        <w:rPr>
          <w:color w:val="000000"/>
        </w:rPr>
        <w:t xml:space="preserve"> n </w:t>
      </w:r>
      <w:r w:rsidRPr="00E76AA3">
        <w:rPr>
          <w:color w:val="000000"/>
          <w:vertAlign w:val="superscript"/>
        </w:rPr>
        <w:t xml:space="preserve">o </w:t>
      </w:r>
      <w:r w:rsidRPr="00E76AA3">
        <w:rPr>
          <w:color w:val="000000"/>
        </w:rPr>
        <w:t>Sei (1161652)</w:t>
      </w:r>
      <w:r w:rsidR="001C3D15" w:rsidRPr="00E76AA3">
        <w:rPr>
          <w:color w:val="000000"/>
        </w:rPr>
        <w:t xml:space="preserve">, podendo ser cessada a </w:t>
      </w:r>
      <w:r w:rsidR="001C3D15" w:rsidRPr="00E76AA3">
        <w:rPr>
          <w:noProof/>
          <w:color w:val="000000"/>
        </w:rPr>
        <w:drawing>
          <wp:inline distT="0" distB="0" distL="0" distR="0" wp14:anchorId="762496EE" wp14:editId="74BF1E9F">
            <wp:extent cx="3048" cy="6097"/>
            <wp:effectExtent l="0" t="0" r="0" b="0"/>
            <wp:docPr id="3349" name="Picture 3349"/>
            <wp:cNvGraphicFramePr/>
            <a:graphic xmlns:a="http://schemas.openxmlformats.org/drawingml/2006/main">
              <a:graphicData uri="http://schemas.openxmlformats.org/drawingml/2006/picture">
                <pic:pic xmlns:pic="http://schemas.openxmlformats.org/drawingml/2006/picture">
                  <pic:nvPicPr>
                    <pic:cNvPr id="3349" name="Picture 3349"/>
                    <pic:cNvPicPr/>
                  </pic:nvPicPr>
                  <pic:blipFill>
                    <a:blip r:embed="rId9"/>
                    <a:stretch>
                      <a:fillRect/>
                    </a:stretch>
                  </pic:blipFill>
                  <pic:spPr>
                    <a:xfrm>
                      <a:off x="0" y="0"/>
                      <a:ext cx="3048" cy="6097"/>
                    </a:xfrm>
                    <a:prstGeom prst="rect">
                      <a:avLst/>
                    </a:prstGeom>
                  </pic:spPr>
                </pic:pic>
              </a:graphicData>
            </a:graphic>
          </wp:inline>
        </w:drawing>
      </w:r>
      <w:r w:rsidR="001C3D15" w:rsidRPr="00E76AA3">
        <w:rPr>
          <w:color w:val="000000"/>
        </w:rPr>
        <w:t>qualquer momento, respeitando- se o pagamento proporcional das horas cumpridas.</w:t>
      </w:r>
    </w:p>
    <w:p w:rsidR="001C3D15" w:rsidRPr="001C3D15" w:rsidRDefault="001C3D15" w:rsidP="001C3D15">
      <w:pPr>
        <w:pStyle w:val="textojustificado"/>
        <w:spacing w:before="120" w:after="120"/>
        <w:ind w:left="120" w:right="120"/>
        <w:jc w:val="both"/>
        <w:rPr>
          <w:color w:val="000000"/>
        </w:rPr>
      </w:pPr>
      <w:r w:rsidRPr="001C3D15">
        <w:rPr>
          <w:color w:val="000000"/>
        </w:rPr>
        <w:t>Cláusula 5</w:t>
      </w:r>
      <w:r w:rsidR="008B4CDB">
        <w:rPr>
          <w:color w:val="000000"/>
        </w:rPr>
        <w:t>ª -</w:t>
      </w:r>
      <w:r w:rsidRPr="001C3D15">
        <w:rPr>
          <w:color w:val="000000"/>
        </w:rPr>
        <w:t xml:space="preserve"> As atividades, carga horária e valores, são pessoais e intransferíveis, ficando a encargo da Coordenação de Curso substituição ou cancelamento da bolsa, no caso de não cumprimento.</w:t>
      </w:r>
    </w:p>
    <w:p w:rsidR="001C3D15" w:rsidRPr="001C3D15" w:rsidRDefault="001C3D15" w:rsidP="001C3D15">
      <w:pPr>
        <w:pStyle w:val="textojustificado"/>
        <w:spacing w:before="120" w:after="120"/>
        <w:ind w:left="120" w:right="120"/>
        <w:jc w:val="both"/>
        <w:rPr>
          <w:color w:val="000000"/>
        </w:rPr>
      </w:pPr>
      <w:r w:rsidRPr="001C3D15">
        <w:rPr>
          <w:color w:val="000000"/>
        </w:rPr>
        <w:t>Cláusula 6</w:t>
      </w:r>
      <w:r w:rsidR="008B4CDB">
        <w:rPr>
          <w:color w:val="000000"/>
        </w:rPr>
        <w:t xml:space="preserve">ª - </w:t>
      </w:r>
      <w:r w:rsidRPr="001C3D15">
        <w:rPr>
          <w:color w:val="000000"/>
        </w:rPr>
        <w:t xml:space="preserve">Os bolsistas estarão sujeitos à avaliação pedagógica e institucional realizada pela Gestão </w:t>
      </w:r>
      <w:r w:rsidRPr="001C3D15">
        <w:rPr>
          <w:noProof/>
          <w:color w:val="000000"/>
        </w:rPr>
        <w:drawing>
          <wp:inline distT="0" distB="0" distL="0" distR="0" wp14:anchorId="6306A4D5" wp14:editId="10EE6EF3">
            <wp:extent cx="30482" cy="36580"/>
            <wp:effectExtent l="0" t="0" r="0" b="0"/>
            <wp:docPr id="30817" name="Picture 30817"/>
            <wp:cNvGraphicFramePr/>
            <a:graphic xmlns:a="http://schemas.openxmlformats.org/drawingml/2006/main">
              <a:graphicData uri="http://schemas.openxmlformats.org/drawingml/2006/picture">
                <pic:pic xmlns:pic="http://schemas.openxmlformats.org/drawingml/2006/picture">
                  <pic:nvPicPr>
                    <pic:cNvPr id="30817" name="Picture 30817"/>
                    <pic:cNvPicPr/>
                  </pic:nvPicPr>
                  <pic:blipFill>
                    <a:blip r:embed="rId10"/>
                    <a:stretch>
                      <a:fillRect/>
                    </a:stretch>
                  </pic:blipFill>
                  <pic:spPr>
                    <a:xfrm>
                      <a:off x="0" y="0"/>
                      <a:ext cx="30482" cy="36580"/>
                    </a:xfrm>
                    <a:prstGeom prst="rect">
                      <a:avLst/>
                    </a:prstGeom>
                  </pic:spPr>
                </pic:pic>
              </a:graphicData>
            </a:graphic>
          </wp:inline>
        </w:drawing>
      </w:r>
      <w:r w:rsidRPr="001C3D15">
        <w:rPr>
          <w:color w:val="000000"/>
        </w:rPr>
        <w:t>Geral do Programa, sendo o seu resultado fator determinante para a permanência, podendo ser cancelado o Termo de Concessão da Bolsa, caso a produtividade e qualidade não estejam atendendo os critérios do Programa.</w:t>
      </w:r>
    </w:p>
    <w:p w:rsidR="001C3D15" w:rsidRPr="001C3D15" w:rsidRDefault="001C3D15" w:rsidP="001C3D15">
      <w:pPr>
        <w:pStyle w:val="textojustificado"/>
        <w:spacing w:before="120" w:after="120"/>
        <w:ind w:left="120" w:right="120"/>
        <w:jc w:val="both"/>
        <w:rPr>
          <w:color w:val="000000"/>
        </w:rPr>
      </w:pPr>
      <w:r w:rsidRPr="001C3D15">
        <w:rPr>
          <w:color w:val="000000"/>
        </w:rPr>
        <w:t>Cláusula 7</w:t>
      </w:r>
      <w:r w:rsidR="008B4CDB">
        <w:rPr>
          <w:color w:val="000000"/>
        </w:rPr>
        <w:t>ª -</w:t>
      </w:r>
      <w:r w:rsidRPr="001C3D15">
        <w:rPr>
          <w:color w:val="000000"/>
        </w:rPr>
        <w:t xml:space="preserve"> Não é permitida a duplicidade de pagamento ao servidor para exercício do mesmo encargo ou similar, sendo que é obrigatório o desenvolvimento das atividades em horários extraordinários.</w:t>
      </w:r>
    </w:p>
    <w:p w:rsidR="001C3D15" w:rsidRPr="001C3D15" w:rsidRDefault="001C3D15" w:rsidP="001C3D15">
      <w:pPr>
        <w:pStyle w:val="textojustificado"/>
        <w:spacing w:before="120" w:after="120"/>
        <w:ind w:left="120" w:right="120"/>
        <w:jc w:val="both"/>
        <w:rPr>
          <w:color w:val="000000"/>
        </w:rPr>
      </w:pPr>
      <w:r w:rsidRPr="001C3D15">
        <w:rPr>
          <w:color w:val="000000"/>
        </w:rPr>
        <w:t>Cláusula 8</w:t>
      </w:r>
      <w:r w:rsidR="008B4CDB">
        <w:rPr>
          <w:color w:val="000000"/>
        </w:rPr>
        <w:t>ª -</w:t>
      </w:r>
      <w:r w:rsidRPr="001C3D15">
        <w:rPr>
          <w:color w:val="000000"/>
        </w:rPr>
        <w:t xml:space="preserve"> Os pagamentos das bolsas acontecerão de acordo com o repasse previsto no Plano de Trabalho da Pós-graduação Gestão de </w:t>
      </w:r>
      <w:r w:rsidR="00E76AA3">
        <w:rPr>
          <w:color w:val="000000"/>
        </w:rPr>
        <w:t xml:space="preserve">Educação a Distância </w:t>
      </w:r>
      <w:r w:rsidRPr="001C3D15">
        <w:rPr>
          <w:color w:val="000000"/>
        </w:rPr>
        <w:t>n</w:t>
      </w:r>
      <w:r w:rsidRPr="001C3D15">
        <w:rPr>
          <w:color w:val="000000"/>
          <w:vertAlign w:val="superscript"/>
        </w:rPr>
        <w:t xml:space="preserve">o. </w:t>
      </w:r>
      <w:r w:rsidRPr="001C3D15">
        <w:rPr>
          <w:color w:val="000000"/>
        </w:rPr>
        <w:t xml:space="preserve">Sei </w:t>
      </w:r>
      <w:r w:rsidR="00E76AA3">
        <w:rPr>
          <w:color w:val="000000"/>
        </w:rPr>
        <w:t>(</w:t>
      </w:r>
      <w:r w:rsidR="00E76AA3" w:rsidRPr="004C6896">
        <w:rPr>
          <w:color w:val="000000"/>
        </w:rPr>
        <w:t>1161652</w:t>
      </w:r>
      <w:r w:rsidR="00E76AA3">
        <w:rPr>
          <w:color w:val="000000"/>
        </w:rPr>
        <w:t>)</w:t>
      </w:r>
      <w:r w:rsidR="00E76AA3" w:rsidRPr="001C3D15">
        <w:rPr>
          <w:color w:val="000000"/>
        </w:rPr>
        <w:t xml:space="preserve">, </w:t>
      </w:r>
      <w:r w:rsidRPr="001C3D15">
        <w:rPr>
          <w:color w:val="000000"/>
        </w:rPr>
        <w:t>para o IFRO, após o recebimento dos Relatórios das Atividades Mensais pela Coordenação de Curso.</w:t>
      </w:r>
    </w:p>
    <w:p w:rsidR="001C3D15" w:rsidRPr="001C3D15" w:rsidRDefault="001C3D15" w:rsidP="001C3D15">
      <w:pPr>
        <w:pStyle w:val="textojustificado"/>
        <w:spacing w:before="120" w:after="120"/>
        <w:ind w:left="120" w:right="120"/>
        <w:jc w:val="both"/>
        <w:rPr>
          <w:color w:val="000000"/>
        </w:rPr>
      </w:pPr>
      <w:r w:rsidRPr="001C3D15">
        <w:rPr>
          <w:color w:val="000000"/>
        </w:rPr>
        <w:t>Cláusula 9</w:t>
      </w:r>
      <w:r w:rsidR="008B4CDB">
        <w:rPr>
          <w:color w:val="000000"/>
        </w:rPr>
        <w:t>ª -</w:t>
      </w:r>
      <w:r w:rsidRPr="001C3D15">
        <w:rPr>
          <w:color w:val="000000"/>
        </w:rPr>
        <w:t xml:space="preserve"> Deverá ser fixado em local visível, o horário desempenhado pelos profissionais na Coordenação do Curso de Pós-Graduação </w:t>
      </w:r>
      <w:r w:rsidRPr="00E76AA3">
        <w:rPr>
          <w:i/>
          <w:color w:val="000000"/>
        </w:rPr>
        <w:t>Lato Sensu</w:t>
      </w:r>
      <w:r w:rsidRPr="001C3D15">
        <w:rPr>
          <w:color w:val="000000"/>
        </w:rPr>
        <w:t xml:space="preserve"> em Gestão de </w:t>
      </w:r>
      <w:r w:rsidR="00E76AA3">
        <w:rPr>
          <w:color w:val="000000"/>
        </w:rPr>
        <w:t>Educação a Distância</w:t>
      </w:r>
      <w:r w:rsidRPr="001C3D15">
        <w:rPr>
          <w:color w:val="000000"/>
        </w:rPr>
        <w:t>.</w:t>
      </w:r>
    </w:p>
    <w:p w:rsidR="00E76AA3" w:rsidRDefault="001C3D15" w:rsidP="00E76AA3">
      <w:pPr>
        <w:pStyle w:val="textojustificado"/>
        <w:spacing w:before="120" w:after="120"/>
        <w:ind w:left="120" w:right="120"/>
        <w:jc w:val="both"/>
        <w:rPr>
          <w:color w:val="000000"/>
        </w:rPr>
      </w:pPr>
      <w:r w:rsidRPr="001C3D15">
        <w:rPr>
          <w:color w:val="000000"/>
        </w:rPr>
        <w:t>Cláusula 10</w:t>
      </w:r>
      <w:r w:rsidR="008B4CDB">
        <w:rPr>
          <w:color w:val="000000"/>
        </w:rPr>
        <w:t>ª -</w:t>
      </w:r>
      <w:r w:rsidRPr="001C3D15">
        <w:rPr>
          <w:color w:val="000000"/>
        </w:rPr>
        <w:t xml:space="preserve"> O Presente Termo de Concessão de Bolsa terá validade enquanto perdurare</w:t>
      </w:r>
      <w:r w:rsidR="00E76AA3">
        <w:rPr>
          <w:color w:val="000000"/>
        </w:rPr>
        <w:t xml:space="preserve">m ações relativas </w:t>
      </w:r>
      <w:proofErr w:type="gramStart"/>
      <w:r w:rsidR="00E76AA3">
        <w:rPr>
          <w:color w:val="000000"/>
        </w:rPr>
        <w:t>a</w:t>
      </w:r>
      <w:proofErr w:type="gramEnd"/>
      <w:r w:rsidR="00E76AA3">
        <w:rPr>
          <w:color w:val="000000"/>
        </w:rPr>
        <w:t xml:space="preserve"> Resolução </w:t>
      </w:r>
      <w:r w:rsidR="00E76AA3" w:rsidRPr="00E76AA3">
        <w:rPr>
          <w:color w:val="000000"/>
        </w:rPr>
        <w:t>nº</w:t>
      </w:r>
      <w:r w:rsidR="00E76AA3" w:rsidRPr="00E76AA3">
        <w:rPr>
          <w:color w:val="000000"/>
          <w:vertAlign w:val="superscript"/>
        </w:rPr>
        <w:t xml:space="preserve"> </w:t>
      </w:r>
      <w:r w:rsidR="00E76AA3" w:rsidRPr="00E76AA3">
        <w:rPr>
          <w:color w:val="000000"/>
        </w:rPr>
        <w:t xml:space="preserve">4/REIT - CEPEX/IFRO e suas alterações, de 26 de janeiro de 2018 que aprova o PPC do curso, e o Plano de Trabalho da Pós-graduação Gestão de Educação a Distância n </w:t>
      </w:r>
      <w:r w:rsidR="00E76AA3" w:rsidRPr="00E76AA3">
        <w:rPr>
          <w:color w:val="000000"/>
          <w:vertAlign w:val="superscript"/>
        </w:rPr>
        <w:t xml:space="preserve">o </w:t>
      </w:r>
      <w:r w:rsidR="00E76AA3" w:rsidRPr="00E76AA3">
        <w:rPr>
          <w:color w:val="000000"/>
        </w:rPr>
        <w:t>Sei (1161652)</w:t>
      </w:r>
      <w:r w:rsidR="00E76AA3">
        <w:rPr>
          <w:color w:val="000000"/>
        </w:rPr>
        <w:t>.</w:t>
      </w:r>
    </w:p>
    <w:p w:rsidR="004C6896" w:rsidRPr="001C3D15" w:rsidRDefault="008B4CDB" w:rsidP="009A1FB3">
      <w:pPr>
        <w:pStyle w:val="textojustificado"/>
        <w:ind w:left="120" w:right="120"/>
        <w:jc w:val="both"/>
        <w:rPr>
          <w:color w:val="000000"/>
        </w:rPr>
      </w:pPr>
      <w:r>
        <w:rPr>
          <w:color w:val="000000"/>
        </w:rPr>
        <w:t>Cláusula 1</w:t>
      </w:r>
      <w:r w:rsidR="001C3D15" w:rsidRPr="001C3D15">
        <w:rPr>
          <w:color w:val="000000"/>
        </w:rPr>
        <w:t>l</w:t>
      </w:r>
      <w:r>
        <w:rPr>
          <w:color w:val="000000"/>
        </w:rPr>
        <w:t>ª -</w:t>
      </w:r>
      <w:r w:rsidR="001C3D15" w:rsidRPr="001C3D15">
        <w:rPr>
          <w:color w:val="000000"/>
        </w:rPr>
        <w:t xml:space="preserve"> O bolsista declara expressamente conhecer e concordar, para todos os efeitos, com a legislação aplicável supracitado bem como as condições estabelecidas neste instrumento.</w:t>
      </w:r>
    </w:p>
    <w:p w:rsidR="008B4CDB" w:rsidRDefault="008B4CDB" w:rsidP="009A1FB3">
      <w:pPr>
        <w:pStyle w:val="textojustificado"/>
        <w:spacing w:before="120" w:after="120"/>
        <w:ind w:left="120" w:right="120"/>
        <w:jc w:val="right"/>
        <w:rPr>
          <w:color w:val="000000"/>
        </w:rPr>
      </w:pPr>
      <w:r>
        <w:rPr>
          <w:color w:val="000000"/>
        </w:rPr>
        <w:t>___________________</w:t>
      </w:r>
      <w:r w:rsidR="001C3D15" w:rsidRPr="001C3D15">
        <w:rPr>
          <w:color w:val="000000"/>
        </w:rPr>
        <w:t xml:space="preserve">__________, ________ de </w:t>
      </w:r>
      <w:r w:rsidR="009A1FB3">
        <w:rPr>
          <w:color w:val="000000"/>
        </w:rPr>
        <w:t xml:space="preserve">abril </w:t>
      </w:r>
      <w:r>
        <w:rPr>
          <w:color w:val="000000"/>
        </w:rPr>
        <w:t>de</w:t>
      </w:r>
      <w:r w:rsidR="004C6896">
        <w:rPr>
          <w:color w:val="000000"/>
        </w:rPr>
        <w:t xml:space="preserve"> </w:t>
      </w:r>
      <w:r>
        <w:rPr>
          <w:color w:val="000000"/>
        </w:rPr>
        <w:t>2021.</w:t>
      </w:r>
    </w:p>
    <w:p w:rsidR="009A1FB3" w:rsidRDefault="009A1FB3" w:rsidP="009A1FB3">
      <w:pPr>
        <w:pStyle w:val="textojustificado"/>
        <w:spacing w:before="120" w:after="120"/>
        <w:ind w:left="120" w:right="120"/>
        <w:jc w:val="right"/>
        <w:rPr>
          <w:color w:val="000000"/>
        </w:rPr>
      </w:pPr>
    </w:p>
    <w:p w:rsidR="001C3D15" w:rsidRPr="001C3D15" w:rsidRDefault="001C3D15" w:rsidP="004C6896">
      <w:pPr>
        <w:pStyle w:val="textojustificado"/>
        <w:spacing w:before="120" w:after="120"/>
        <w:ind w:left="120" w:right="120"/>
        <w:jc w:val="center"/>
        <w:rPr>
          <w:color w:val="000000"/>
        </w:rPr>
      </w:pPr>
      <w:r w:rsidRPr="001C3D15">
        <w:rPr>
          <w:color w:val="000000"/>
        </w:rPr>
        <w:t>______________________________</w:t>
      </w:r>
    </w:p>
    <w:p w:rsidR="001C3D15" w:rsidRDefault="001C3D15" w:rsidP="004C6896">
      <w:pPr>
        <w:pStyle w:val="textojustificado"/>
        <w:spacing w:before="120" w:after="120"/>
        <w:ind w:left="120" w:right="120"/>
        <w:jc w:val="center"/>
        <w:rPr>
          <w:color w:val="000000"/>
        </w:rPr>
      </w:pPr>
      <w:r w:rsidRPr="001C3D15">
        <w:rPr>
          <w:color w:val="000000"/>
        </w:rPr>
        <w:t>Assinatura do bolsista</w:t>
      </w:r>
    </w:p>
    <w:p w:rsidR="001C3D15" w:rsidRPr="001C3D15" w:rsidRDefault="001C3D15" w:rsidP="004C6896">
      <w:pPr>
        <w:pStyle w:val="textojustificado"/>
        <w:spacing w:before="120" w:after="120"/>
        <w:ind w:left="120" w:right="120"/>
        <w:jc w:val="center"/>
        <w:rPr>
          <w:color w:val="000000"/>
        </w:rPr>
      </w:pPr>
      <w:r w:rsidRPr="001C3D15">
        <w:rPr>
          <w:color w:val="000000"/>
        </w:rPr>
        <w:t>_______________________________________</w:t>
      </w:r>
    </w:p>
    <w:p w:rsidR="004C6896" w:rsidRDefault="001C3D15" w:rsidP="004C6896">
      <w:pPr>
        <w:pStyle w:val="textojustificado"/>
        <w:spacing w:before="120" w:after="120"/>
        <w:ind w:left="120" w:right="120"/>
        <w:jc w:val="center"/>
        <w:rPr>
          <w:color w:val="000000"/>
        </w:rPr>
      </w:pPr>
      <w:r w:rsidRPr="001C3D15">
        <w:rPr>
          <w:color w:val="000000"/>
        </w:rPr>
        <w:t xml:space="preserve">Coordenador do Curso de Pós-graduação </w:t>
      </w:r>
      <w:r w:rsidRPr="001C3D15">
        <w:rPr>
          <w:i/>
          <w:color w:val="000000"/>
        </w:rPr>
        <w:t>Lato Sensu</w:t>
      </w:r>
      <w:r w:rsidRPr="001C3D15">
        <w:rPr>
          <w:color w:val="000000"/>
        </w:rPr>
        <w:t xml:space="preserve"> em Gestão </w:t>
      </w:r>
      <w:r w:rsidR="004C6896">
        <w:rPr>
          <w:color w:val="000000"/>
        </w:rPr>
        <w:t>Educação a Distância</w:t>
      </w:r>
    </w:p>
    <w:p w:rsidR="001C3D15" w:rsidRPr="001C3D15" w:rsidRDefault="001C3D15" w:rsidP="004C6896">
      <w:pPr>
        <w:pStyle w:val="textojustificado"/>
        <w:spacing w:before="120" w:after="120"/>
        <w:ind w:left="120" w:right="120"/>
        <w:jc w:val="center"/>
        <w:rPr>
          <w:color w:val="000000"/>
        </w:rPr>
      </w:pPr>
      <w:r w:rsidRPr="001C3D15">
        <w:rPr>
          <w:color w:val="000000"/>
        </w:rPr>
        <w:t>Portaria nº</w:t>
      </w:r>
      <w:r w:rsidR="004C6896">
        <w:rPr>
          <w:color w:val="000000"/>
        </w:rPr>
        <w:t xml:space="preserve"> 2277</w:t>
      </w:r>
      <w:r w:rsidRPr="001C3D15">
        <w:rPr>
          <w:color w:val="000000"/>
        </w:rPr>
        <w:t xml:space="preserve">/REIT - CGAB/IFRO, de </w:t>
      </w:r>
      <w:r w:rsidR="004C6896">
        <w:rPr>
          <w:color w:val="000000"/>
        </w:rPr>
        <w:t>15</w:t>
      </w:r>
      <w:r w:rsidRPr="001C3D15">
        <w:rPr>
          <w:color w:val="000000"/>
        </w:rPr>
        <w:t xml:space="preserve"> de </w:t>
      </w:r>
      <w:r w:rsidR="004C6896">
        <w:rPr>
          <w:color w:val="000000"/>
        </w:rPr>
        <w:t xml:space="preserve">outubro </w:t>
      </w:r>
      <w:r w:rsidRPr="001C3D15">
        <w:rPr>
          <w:color w:val="000000"/>
        </w:rPr>
        <w:t>de 201</w:t>
      </w:r>
      <w:r w:rsidR="004C6896">
        <w:rPr>
          <w:color w:val="000000"/>
        </w:rPr>
        <w:t>8</w:t>
      </w:r>
      <w:r w:rsidRPr="001C3D15">
        <w:rPr>
          <w:color w:val="000000"/>
        </w:rPr>
        <w:t>.</w:t>
      </w:r>
    </w:p>
    <w:sectPr w:rsidR="001C3D15" w:rsidRPr="001C3D15" w:rsidSect="00146F5C">
      <w:foot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700" w:rsidRDefault="004C1700" w:rsidP="004C6896">
      <w:pPr>
        <w:spacing w:line="240" w:lineRule="auto"/>
      </w:pPr>
      <w:r>
        <w:separator/>
      </w:r>
    </w:p>
  </w:endnote>
  <w:endnote w:type="continuationSeparator" w:id="0">
    <w:p w:rsidR="004C1700" w:rsidRDefault="004C1700" w:rsidP="004C6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F5C" w:rsidRPr="00146F5C" w:rsidRDefault="00146F5C" w:rsidP="00146F5C">
    <w:pPr>
      <w:pStyle w:val="textojustificado"/>
      <w:spacing w:before="120" w:after="120"/>
      <w:ind w:left="120" w:right="120"/>
      <w:jc w:val="both"/>
      <w:rPr>
        <w:color w:val="000000"/>
      </w:rPr>
    </w:pPr>
    <w:r w:rsidRPr="001C3D15">
      <w:rPr>
        <w:color w:val="000000"/>
      </w:rPr>
      <w:t xml:space="preserve">Obs.: Todos os campos deverão obrigatoriamente estar preenchidos e corretamente, evitando assim futuros problemas. Preencher e encaminhar à coordenação </w:t>
    </w:r>
    <w:r>
      <w:rPr>
        <w:color w:val="000000"/>
      </w:rPr>
      <w:t>o presente termo.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700" w:rsidRDefault="004C1700" w:rsidP="004C6896">
      <w:pPr>
        <w:spacing w:line="240" w:lineRule="auto"/>
      </w:pPr>
      <w:r>
        <w:separator/>
      </w:r>
    </w:p>
  </w:footnote>
  <w:footnote w:type="continuationSeparator" w:id="0">
    <w:p w:rsidR="004C1700" w:rsidRDefault="004C1700" w:rsidP="004C68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1F" w:rsidRDefault="007C031F">
    <w:pPr>
      <w:pStyle w:val="Cabealho"/>
    </w:pPr>
    <w:r>
      <w:rPr>
        <w:noProof/>
      </w:rPr>
      <w:drawing>
        <wp:anchor distT="0" distB="0" distL="114300" distR="114300" simplePos="0" relativeHeight="251659264" behindDoc="1" locked="0" layoutInCell="1" allowOverlap="1" wp14:anchorId="26608CA7" wp14:editId="6100A162">
          <wp:simplePos x="0" y="0"/>
          <wp:positionH relativeFrom="column">
            <wp:posOffset>-1005205</wp:posOffset>
          </wp:positionH>
          <wp:positionV relativeFrom="paragraph">
            <wp:posOffset>-361950</wp:posOffset>
          </wp:positionV>
          <wp:extent cx="7836599" cy="1186775"/>
          <wp:effectExtent l="0" t="0" r="0" b="0"/>
          <wp:wrapNone/>
          <wp:docPr id="4"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2(att-17-01-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599" cy="118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468FD"/>
    <w:multiLevelType w:val="hybridMultilevel"/>
    <w:tmpl w:val="1AB601FA"/>
    <w:lvl w:ilvl="0" w:tplc="04160011">
      <w:start w:val="1"/>
      <w:numFmt w:val="decimal"/>
      <w:lvlText w:val="%1)"/>
      <w:lvlJc w:val="left"/>
      <w:pPr>
        <w:ind w:left="840" w:hanging="360"/>
      </w:p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
    <w:nsid w:val="2887708B"/>
    <w:multiLevelType w:val="hybridMultilevel"/>
    <w:tmpl w:val="B2004BA8"/>
    <w:lvl w:ilvl="0" w:tplc="C134709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0E9"/>
    <w:rsid w:val="0007696E"/>
    <w:rsid w:val="000D097D"/>
    <w:rsid w:val="000E716F"/>
    <w:rsid w:val="00146F5C"/>
    <w:rsid w:val="001C3D15"/>
    <w:rsid w:val="001F1865"/>
    <w:rsid w:val="00217922"/>
    <w:rsid w:val="004008CB"/>
    <w:rsid w:val="004C1700"/>
    <w:rsid w:val="004C6896"/>
    <w:rsid w:val="005E7F4F"/>
    <w:rsid w:val="007C031F"/>
    <w:rsid w:val="007C0D06"/>
    <w:rsid w:val="0086462E"/>
    <w:rsid w:val="008A1F75"/>
    <w:rsid w:val="008B0C0B"/>
    <w:rsid w:val="008B4CDB"/>
    <w:rsid w:val="008E7632"/>
    <w:rsid w:val="00920E6A"/>
    <w:rsid w:val="009A1FB3"/>
    <w:rsid w:val="00A3201C"/>
    <w:rsid w:val="00B17A69"/>
    <w:rsid w:val="00C460E9"/>
    <w:rsid w:val="00C674DB"/>
    <w:rsid w:val="00CD3F88"/>
    <w:rsid w:val="00E76AA3"/>
    <w:rsid w:val="00FF18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0B"/>
    <w:pPr>
      <w:spacing w:after="0" w:line="360" w:lineRule="auto"/>
      <w:jc w:val="both"/>
    </w:pPr>
    <w:rPr>
      <w:rFonts w:ascii="Arial" w:hAnsi="Arial"/>
      <w:sz w:val="24"/>
    </w:rPr>
  </w:style>
  <w:style w:type="paragraph" w:styleId="Ttulo1">
    <w:name w:val="heading 1"/>
    <w:basedOn w:val="Normal"/>
    <w:next w:val="Normal"/>
    <w:link w:val="Ttulo1Char"/>
    <w:uiPriority w:val="9"/>
    <w:qFormat/>
    <w:rsid w:val="001F1865"/>
    <w:pPr>
      <w:keepNext/>
      <w:keepLines/>
      <w:spacing w:before="240" w:line="240" w:lineRule="auto"/>
      <w:outlineLvl w:val="0"/>
    </w:pPr>
    <w:rPr>
      <w:rFonts w:eastAsiaTheme="majorEastAsia" w:cstheme="majorBidi"/>
      <w:sz w:val="2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1865"/>
    <w:rPr>
      <w:rFonts w:ascii="Arial" w:eastAsiaTheme="majorEastAsia" w:hAnsi="Arial" w:cstheme="majorBidi"/>
      <w:szCs w:val="32"/>
    </w:rPr>
  </w:style>
  <w:style w:type="paragraph" w:styleId="CitaoIntensa">
    <w:name w:val="Intense Quote"/>
    <w:basedOn w:val="Normal"/>
    <w:next w:val="Normal"/>
    <w:link w:val="CitaoIntensaChar"/>
    <w:uiPriority w:val="30"/>
    <w:qFormat/>
    <w:rsid w:val="008E7632"/>
    <w:pPr>
      <w:pBdr>
        <w:top w:val="single" w:sz="4" w:space="10" w:color="5B9BD5" w:themeColor="accent1"/>
        <w:bottom w:val="single" w:sz="4" w:space="10" w:color="5B9BD5" w:themeColor="accent1"/>
      </w:pBdr>
      <w:spacing w:line="240" w:lineRule="auto"/>
      <w:ind w:left="2268" w:right="862"/>
      <w:jc w:val="right"/>
    </w:pPr>
    <w:rPr>
      <w:iCs/>
    </w:rPr>
  </w:style>
  <w:style w:type="character" w:customStyle="1" w:styleId="CitaoIntensaChar">
    <w:name w:val="Citação Intensa Char"/>
    <w:basedOn w:val="Fontepargpadro"/>
    <w:link w:val="CitaoIntensa"/>
    <w:uiPriority w:val="30"/>
    <w:rsid w:val="008E7632"/>
    <w:rPr>
      <w:rFonts w:ascii="Arial" w:hAnsi="Arial"/>
      <w:iCs/>
      <w:sz w:val="24"/>
    </w:rPr>
  </w:style>
  <w:style w:type="paragraph" w:customStyle="1" w:styleId="textocentralizado">
    <w:name w:val="texto_centralizado"/>
    <w:basedOn w:val="Normal"/>
    <w:rsid w:val="00C460E9"/>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styleId="Forte">
    <w:name w:val="Strong"/>
    <w:basedOn w:val="Fontepargpadro"/>
    <w:uiPriority w:val="22"/>
    <w:qFormat/>
    <w:rsid w:val="00C460E9"/>
    <w:rPr>
      <w:b/>
      <w:bCs/>
    </w:rPr>
  </w:style>
  <w:style w:type="paragraph" w:customStyle="1" w:styleId="textojustificado">
    <w:name w:val="texto_justificado"/>
    <w:basedOn w:val="Normal"/>
    <w:rsid w:val="00C460E9"/>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customStyle="1" w:styleId="textoalinhadodireita">
    <w:name w:val="texto_alinhado_direita"/>
    <w:basedOn w:val="Normal"/>
    <w:rsid w:val="00C460E9"/>
    <w:pPr>
      <w:spacing w:before="100" w:beforeAutospacing="1" w:after="100" w:afterAutospacing="1" w:line="240" w:lineRule="auto"/>
      <w:jc w:val="left"/>
    </w:pPr>
    <w:rPr>
      <w:rFonts w:ascii="Times New Roman" w:eastAsia="Times New Roman" w:hAnsi="Times New Roman" w:cs="Times New Roman"/>
      <w:szCs w:val="24"/>
      <w:lang w:eastAsia="pt-BR"/>
    </w:rPr>
  </w:style>
  <w:style w:type="table" w:styleId="Tabelacomgrade">
    <w:name w:val="Table Grid"/>
    <w:basedOn w:val="Tabelanormal"/>
    <w:uiPriority w:val="39"/>
    <w:rsid w:val="0007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C3D1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3D15"/>
    <w:rPr>
      <w:rFonts w:ascii="Tahoma" w:hAnsi="Tahoma" w:cs="Tahoma"/>
      <w:sz w:val="16"/>
      <w:szCs w:val="16"/>
    </w:rPr>
  </w:style>
  <w:style w:type="paragraph" w:styleId="Cabealho">
    <w:name w:val="header"/>
    <w:basedOn w:val="Normal"/>
    <w:link w:val="CabealhoChar"/>
    <w:uiPriority w:val="99"/>
    <w:unhideWhenUsed/>
    <w:rsid w:val="004C6896"/>
    <w:pPr>
      <w:tabs>
        <w:tab w:val="center" w:pos="4252"/>
        <w:tab w:val="right" w:pos="8504"/>
      </w:tabs>
      <w:spacing w:line="240" w:lineRule="auto"/>
    </w:pPr>
  </w:style>
  <w:style w:type="character" w:customStyle="1" w:styleId="CabealhoChar">
    <w:name w:val="Cabeçalho Char"/>
    <w:basedOn w:val="Fontepargpadro"/>
    <w:link w:val="Cabealho"/>
    <w:uiPriority w:val="99"/>
    <w:rsid w:val="004C6896"/>
    <w:rPr>
      <w:rFonts w:ascii="Arial" w:hAnsi="Arial"/>
      <w:sz w:val="24"/>
    </w:rPr>
  </w:style>
  <w:style w:type="paragraph" w:styleId="Rodap">
    <w:name w:val="footer"/>
    <w:basedOn w:val="Normal"/>
    <w:link w:val="RodapChar"/>
    <w:uiPriority w:val="99"/>
    <w:unhideWhenUsed/>
    <w:rsid w:val="004C6896"/>
    <w:pPr>
      <w:tabs>
        <w:tab w:val="center" w:pos="4252"/>
        <w:tab w:val="right" w:pos="8504"/>
      </w:tabs>
      <w:spacing w:line="240" w:lineRule="auto"/>
    </w:pPr>
  </w:style>
  <w:style w:type="character" w:customStyle="1" w:styleId="RodapChar">
    <w:name w:val="Rodapé Char"/>
    <w:basedOn w:val="Fontepargpadro"/>
    <w:link w:val="Rodap"/>
    <w:uiPriority w:val="99"/>
    <w:rsid w:val="004C6896"/>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0B"/>
    <w:pPr>
      <w:spacing w:after="0" w:line="360" w:lineRule="auto"/>
      <w:jc w:val="both"/>
    </w:pPr>
    <w:rPr>
      <w:rFonts w:ascii="Arial" w:hAnsi="Arial"/>
      <w:sz w:val="24"/>
    </w:rPr>
  </w:style>
  <w:style w:type="paragraph" w:styleId="Ttulo1">
    <w:name w:val="heading 1"/>
    <w:basedOn w:val="Normal"/>
    <w:next w:val="Normal"/>
    <w:link w:val="Ttulo1Char"/>
    <w:uiPriority w:val="9"/>
    <w:qFormat/>
    <w:rsid w:val="001F1865"/>
    <w:pPr>
      <w:keepNext/>
      <w:keepLines/>
      <w:spacing w:before="240" w:line="240" w:lineRule="auto"/>
      <w:outlineLvl w:val="0"/>
    </w:pPr>
    <w:rPr>
      <w:rFonts w:eastAsiaTheme="majorEastAsia" w:cstheme="majorBidi"/>
      <w:sz w:val="2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1865"/>
    <w:rPr>
      <w:rFonts w:ascii="Arial" w:eastAsiaTheme="majorEastAsia" w:hAnsi="Arial" w:cstheme="majorBidi"/>
      <w:szCs w:val="32"/>
    </w:rPr>
  </w:style>
  <w:style w:type="paragraph" w:styleId="CitaoIntensa">
    <w:name w:val="Intense Quote"/>
    <w:basedOn w:val="Normal"/>
    <w:next w:val="Normal"/>
    <w:link w:val="CitaoIntensaChar"/>
    <w:uiPriority w:val="30"/>
    <w:qFormat/>
    <w:rsid w:val="008E7632"/>
    <w:pPr>
      <w:pBdr>
        <w:top w:val="single" w:sz="4" w:space="10" w:color="5B9BD5" w:themeColor="accent1"/>
        <w:bottom w:val="single" w:sz="4" w:space="10" w:color="5B9BD5" w:themeColor="accent1"/>
      </w:pBdr>
      <w:spacing w:line="240" w:lineRule="auto"/>
      <w:ind w:left="2268" w:right="862"/>
      <w:jc w:val="right"/>
    </w:pPr>
    <w:rPr>
      <w:iCs/>
    </w:rPr>
  </w:style>
  <w:style w:type="character" w:customStyle="1" w:styleId="CitaoIntensaChar">
    <w:name w:val="Citação Intensa Char"/>
    <w:basedOn w:val="Fontepargpadro"/>
    <w:link w:val="CitaoIntensa"/>
    <w:uiPriority w:val="30"/>
    <w:rsid w:val="008E7632"/>
    <w:rPr>
      <w:rFonts w:ascii="Arial" w:hAnsi="Arial"/>
      <w:iCs/>
      <w:sz w:val="24"/>
    </w:rPr>
  </w:style>
  <w:style w:type="paragraph" w:customStyle="1" w:styleId="textocentralizado">
    <w:name w:val="texto_centralizado"/>
    <w:basedOn w:val="Normal"/>
    <w:rsid w:val="00C460E9"/>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styleId="Forte">
    <w:name w:val="Strong"/>
    <w:basedOn w:val="Fontepargpadro"/>
    <w:uiPriority w:val="22"/>
    <w:qFormat/>
    <w:rsid w:val="00C460E9"/>
    <w:rPr>
      <w:b/>
      <w:bCs/>
    </w:rPr>
  </w:style>
  <w:style w:type="paragraph" w:customStyle="1" w:styleId="textojustificado">
    <w:name w:val="texto_justificado"/>
    <w:basedOn w:val="Normal"/>
    <w:rsid w:val="00C460E9"/>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customStyle="1" w:styleId="textoalinhadodireita">
    <w:name w:val="texto_alinhado_direita"/>
    <w:basedOn w:val="Normal"/>
    <w:rsid w:val="00C460E9"/>
    <w:pPr>
      <w:spacing w:before="100" w:beforeAutospacing="1" w:after="100" w:afterAutospacing="1" w:line="240" w:lineRule="auto"/>
      <w:jc w:val="left"/>
    </w:pPr>
    <w:rPr>
      <w:rFonts w:ascii="Times New Roman" w:eastAsia="Times New Roman" w:hAnsi="Times New Roman" w:cs="Times New Roman"/>
      <w:szCs w:val="24"/>
      <w:lang w:eastAsia="pt-BR"/>
    </w:rPr>
  </w:style>
  <w:style w:type="table" w:styleId="Tabelacomgrade">
    <w:name w:val="Table Grid"/>
    <w:basedOn w:val="Tabelanormal"/>
    <w:uiPriority w:val="39"/>
    <w:rsid w:val="0007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C3D1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3D15"/>
    <w:rPr>
      <w:rFonts w:ascii="Tahoma" w:hAnsi="Tahoma" w:cs="Tahoma"/>
      <w:sz w:val="16"/>
      <w:szCs w:val="16"/>
    </w:rPr>
  </w:style>
  <w:style w:type="paragraph" w:styleId="Cabealho">
    <w:name w:val="header"/>
    <w:basedOn w:val="Normal"/>
    <w:link w:val="CabealhoChar"/>
    <w:uiPriority w:val="99"/>
    <w:unhideWhenUsed/>
    <w:rsid w:val="004C6896"/>
    <w:pPr>
      <w:tabs>
        <w:tab w:val="center" w:pos="4252"/>
        <w:tab w:val="right" w:pos="8504"/>
      </w:tabs>
      <w:spacing w:line="240" w:lineRule="auto"/>
    </w:pPr>
  </w:style>
  <w:style w:type="character" w:customStyle="1" w:styleId="CabealhoChar">
    <w:name w:val="Cabeçalho Char"/>
    <w:basedOn w:val="Fontepargpadro"/>
    <w:link w:val="Cabealho"/>
    <w:uiPriority w:val="99"/>
    <w:rsid w:val="004C6896"/>
    <w:rPr>
      <w:rFonts w:ascii="Arial" w:hAnsi="Arial"/>
      <w:sz w:val="24"/>
    </w:rPr>
  </w:style>
  <w:style w:type="paragraph" w:styleId="Rodap">
    <w:name w:val="footer"/>
    <w:basedOn w:val="Normal"/>
    <w:link w:val="RodapChar"/>
    <w:uiPriority w:val="99"/>
    <w:unhideWhenUsed/>
    <w:rsid w:val="004C6896"/>
    <w:pPr>
      <w:tabs>
        <w:tab w:val="center" w:pos="4252"/>
        <w:tab w:val="right" w:pos="8504"/>
      </w:tabs>
      <w:spacing w:line="240" w:lineRule="auto"/>
    </w:pPr>
  </w:style>
  <w:style w:type="character" w:customStyle="1" w:styleId="RodapChar">
    <w:name w:val="Rodapé Char"/>
    <w:basedOn w:val="Fontepargpadro"/>
    <w:link w:val="Rodap"/>
    <w:uiPriority w:val="99"/>
    <w:rsid w:val="004C689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75576">
      <w:bodyDiv w:val="1"/>
      <w:marLeft w:val="0"/>
      <w:marRight w:val="0"/>
      <w:marTop w:val="0"/>
      <w:marBottom w:val="0"/>
      <w:divBdr>
        <w:top w:val="none" w:sz="0" w:space="0" w:color="auto"/>
        <w:left w:val="none" w:sz="0" w:space="0" w:color="auto"/>
        <w:bottom w:val="none" w:sz="0" w:space="0" w:color="auto"/>
        <w:right w:val="none" w:sz="0" w:space="0" w:color="auto"/>
      </w:divBdr>
    </w:div>
    <w:div w:id="17554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655</Words>
  <Characters>3539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 Computador</dc:creator>
  <cp:lastModifiedBy>Jéssica Holanda Renda</cp:lastModifiedBy>
  <cp:revision>13</cp:revision>
  <dcterms:created xsi:type="dcterms:W3CDTF">2021-02-26T01:11:00Z</dcterms:created>
  <dcterms:modified xsi:type="dcterms:W3CDTF">2021-04-12T17:48:00Z</dcterms:modified>
</cp:coreProperties>
</file>