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999" w:rsidRDefault="002A4999">
      <w:pPr>
        <w:rPr>
          <w:rFonts w:ascii="Times New Roman" w:hAnsi="Times New Roman" w:cs="Times New Roman"/>
          <w:sz w:val="24"/>
          <w:szCs w:val="24"/>
          <w:lang w:val="pt-BR"/>
        </w:rPr>
      </w:pPr>
    </w:p>
    <w:p w:rsidR="002A4999" w:rsidRDefault="002A4999" w:rsidP="002A4999">
      <w:pPr>
        <w:widowControl/>
        <w:autoSpaceDE w:val="0"/>
        <w:autoSpaceDN w:val="0"/>
        <w:adjustRightInd w:val="0"/>
        <w:spacing w:line="360" w:lineRule="auto"/>
        <w:jc w:val="center"/>
        <w:rPr>
          <w:rFonts w:ascii="Times New Roman" w:hAnsi="Times New Roman" w:cs="Times New Roman"/>
          <w:b/>
          <w:bCs/>
          <w:sz w:val="24"/>
          <w:szCs w:val="24"/>
          <w:lang w:val="pt-BR"/>
        </w:rPr>
      </w:pPr>
      <w:r w:rsidRPr="002A4999">
        <w:rPr>
          <w:rFonts w:ascii="Times New Roman" w:hAnsi="Times New Roman" w:cs="Times New Roman"/>
          <w:b/>
          <w:bCs/>
          <w:sz w:val="24"/>
          <w:szCs w:val="24"/>
          <w:lang w:val="pt-BR"/>
        </w:rPr>
        <w:t>A</w:t>
      </w:r>
      <w:r w:rsidR="003F04BB">
        <w:rPr>
          <w:rFonts w:ascii="Times New Roman" w:hAnsi="Times New Roman" w:cs="Times New Roman"/>
          <w:b/>
          <w:bCs/>
          <w:sz w:val="24"/>
          <w:szCs w:val="24"/>
          <w:lang w:val="pt-BR"/>
        </w:rPr>
        <w:t>NEXO</w:t>
      </w:r>
      <w:r w:rsidRPr="002A4999">
        <w:rPr>
          <w:rFonts w:ascii="Times New Roman" w:hAnsi="Times New Roman" w:cs="Times New Roman"/>
          <w:b/>
          <w:bCs/>
          <w:sz w:val="24"/>
          <w:szCs w:val="24"/>
          <w:lang w:val="pt-BR"/>
        </w:rPr>
        <w:t xml:space="preserve"> IV - TERMO DE CONCESSÃO DE BOLSA</w:t>
      </w:r>
    </w:p>
    <w:p w:rsidR="002A4999" w:rsidRDefault="002A4999" w:rsidP="002A4999">
      <w:pPr>
        <w:widowControl/>
        <w:autoSpaceDE w:val="0"/>
        <w:autoSpaceDN w:val="0"/>
        <w:adjustRightInd w:val="0"/>
        <w:spacing w:line="360" w:lineRule="auto"/>
        <w:jc w:val="center"/>
        <w:rPr>
          <w:rFonts w:ascii="Times New Roman" w:hAnsi="Times New Roman" w:cs="Times New Roman"/>
          <w:b/>
          <w:bCs/>
          <w:sz w:val="24"/>
          <w:szCs w:val="24"/>
          <w:lang w:val="pt-BR"/>
        </w:rPr>
      </w:pPr>
    </w:p>
    <w:p w:rsidR="002A4999" w:rsidRPr="002A4999" w:rsidRDefault="002A4999" w:rsidP="002A4999">
      <w:pPr>
        <w:widowControl/>
        <w:autoSpaceDE w:val="0"/>
        <w:autoSpaceDN w:val="0"/>
        <w:adjustRightInd w:val="0"/>
        <w:spacing w:line="360" w:lineRule="auto"/>
        <w:jc w:val="center"/>
        <w:rPr>
          <w:rFonts w:ascii="Times New Roman" w:hAnsi="Times New Roman" w:cs="Times New Roman"/>
          <w:b/>
          <w:bCs/>
          <w:sz w:val="24"/>
          <w:szCs w:val="24"/>
          <w:lang w:val="pt-BR"/>
        </w:rPr>
      </w:pPr>
    </w:p>
    <w:p w:rsidR="002A4999" w:rsidRDefault="002A4999" w:rsidP="002A4999">
      <w:pPr>
        <w:widowControl/>
        <w:autoSpaceDE w:val="0"/>
        <w:autoSpaceDN w:val="0"/>
        <w:adjustRightInd w:val="0"/>
        <w:spacing w:line="360" w:lineRule="auto"/>
        <w:jc w:val="center"/>
        <w:rPr>
          <w:rFonts w:ascii="Times New Roman" w:hAnsi="Times New Roman" w:cs="Times New Roman"/>
          <w:b/>
          <w:bCs/>
          <w:sz w:val="24"/>
          <w:szCs w:val="24"/>
          <w:lang w:val="pt-BR"/>
        </w:rPr>
      </w:pPr>
      <w:r w:rsidRPr="002A4999">
        <w:rPr>
          <w:rFonts w:ascii="Times New Roman" w:hAnsi="Times New Roman" w:cs="Times New Roman"/>
          <w:b/>
          <w:bCs/>
          <w:sz w:val="24"/>
          <w:szCs w:val="24"/>
          <w:lang w:val="pt-BR"/>
        </w:rPr>
        <w:t>TERMO DE CONCESSÃO DE BO</w:t>
      </w:r>
      <w:bookmarkStart w:id="0" w:name="_GoBack"/>
      <w:bookmarkEnd w:id="0"/>
      <w:r w:rsidRPr="002A4999">
        <w:rPr>
          <w:rFonts w:ascii="Times New Roman" w:hAnsi="Times New Roman" w:cs="Times New Roman"/>
          <w:b/>
          <w:bCs/>
          <w:sz w:val="24"/>
          <w:szCs w:val="24"/>
          <w:lang w:val="pt-BR"/>
        </w:rPr>
        <w:t>LSA</w:t>
      </w:r>
    </w:p>
    <w:p w:rsidR="005A731B" w:rsidRDefault="005A731B" w:rsidP="002A4999">
      <w:pPr>
        <w:widowControl/>
        <w:autoSpaceDE w:val="0"/>
        <w:autoSpaceDN w:val="0"/>
        <w:adjustRightInd w:val="0"/>
        <w:spacing w:line="360" w:lineRule="auto"/>
        <w:jc w:val="center"/>
        <w:rPr>
          <w:rFonts w:ascii="Times New Roman" w:hAnsi="Times New Roman" w:cs="Times New Roman"/>
          <w:b/>
          <w:bCs/>
          <w:sz w:val="24"/>
          <w:szCs w:val="24"/>
          <w:lang w:val="pt-BR"/>
        </w:rPr>
      </w:pPr>
    </w:p>
    <w:tbl>
      <w:tblPr>
        <w:tblStyle w:val="TableNormal1"/>
        <w:tblW w:w="0" w:type="auto"/>
        <w:tblInd w:w="254" w:type="dxa"/>
        <w:tblBorders>
          <w:top w:val="single" w:sz="9" w:space="0" w:color="2B2B2B"/>
          <w:left w:val="single" w:sz="9" w:space="0" w:color="2B2B2B"/>
          <w:bottom w:val="single" w:sz="9" w:space="0" w:color="2B2B2B"/>
          <w:right w:val="single" w:sz="9" w:space="0" w:color="2B2B2B"/>
          <w:insideH w:val="single" w:sz="9" w:space="0" w:color="2B2B2B"/>
          <w:insideV w:val="single" w:sz="9" w:space="0" w:color="2B2B2B"/>
        </w:tblBorders>
        <w:tblLayout w:type="fixed"/>
        <w:tblLook w:val="01E0" w:firstRow="1" w:lastRow="1" w:firstColumn="1" w:lastColumn="1" w:noHBand="0" w:noVBand="0"/>
      </w:tblPr>
      <w:tblGrid>
        <w:gridCol w:w="2678"/>
        <w:gridCol w:w="3093"/>
        <w:gridCol w:w="2583"/>
        <w:gridCol w:w="2287"/>
      </w:tblGrid>
      <w:tr w:rsidR="005A731B" w:rsidRPr="001E064F" w:rsidTr="001543AE">
        <w:trPr>
          <w:trHeight w:hRule="exact" w:val="616"/>
        </w:trPr>
        <w:tc>
          <w:tcPr>
            <w:tcW w:w="10641" w:type="dxa"/>
            <w:gridSpan w:val="4"/>
            <w:tcBorders>
              <w:right w:val="single" w:sz="9" w:space="0" w:color="808080"/>
            </w:tcBorders>
          </w:tcPr>
          <w:p w:rsidR="005A731B" w:rsidRPr="005A731B" w:rsidRDefault="005A731B" w:rsidP="00352BB4">
            <w:pPr>
              <w:spacing w:before="178"/>
              <w:rPr>
                <w:rFonts w:ascii="Times New Roman" w:eastAsia="Times New Roman" w:hAnsi="Times New Roman" w:cs="Times New Roman"/>
                <w:b/>
                <w:sz w:val="19"/>
                <w:lang w:val="pt-BR"/>
              </w:rPr>
            </w:pPr>
            <w:r w:rsidRPr="005A731B">
              <w:rPr>
                <w:rFonts w:ascii="Times New Roman" w:eastAsia="Times New Roman" w:hAnsi="Times New Roman" w:cs="Times New Roman"/>
                <w:b/>
                <w:sz w:val="19"/>
                <w:lang w:val="pt-BR"/>
              </w:rPr>
              <w:t>SELEÇÃO DE BOLSISTAS PARA CURSOS DE FORMAÇÃO INICIAL E CONTINUADA – EDITAL N° 1</w:t>
            </w:r>
            <w:r w:rsidR="00352BB4">
              <w:rPr>
                <w:rFonts w:ascii="Times New Roman" w:eastAsia="Times New Roman" w:hAnsi="Times New Roman" w:cs="Times New Roman"/>
                <w:b/>
                <w:sz w:val="19"/>
                <w:lang w:val="pt-BR"/>
              </w:rPr>
              <w:t>5</w:t>
            </w:r>
            <w:r w:rsidRPr="005A731B">
              <w:rPr>
                <w:rFonts w:ascii="Times New Roman" w:eastAsia="Times New Roman" w:hAnsi="Times New Roman" w:cs="Times New Roman"/>
                <w:b/>
                <w:sz w:val="19"/>
                <w:lang w:val="pt-BR"/>
              </w:rPr>
              <w:t>/2020</w:t>
            </w:r>
          </w:p>
        </w:tc>
      </w:tr>
      <w:tr w:rsidR="005A731B" w:rsidRPr="005A731B" w:rsidTr="001543AE">
        <w:trPr>
          <w:trHeight w:hRule="exact" w:val="616"/>
        </w:trPr>
        <w:tc>
          <w:tcPr>
            <w:tcW w:w="10641" w:type="dxa"/>
            <w:gridSpan w:val="4"/>
            <w:tcBorders>
              <w:right w:val="single" w:sz="9" w:space="0" w:color="808080"/>
            </w:tcBorders>
          </w:tcPr>
          <w:p w:rsidR="005A731B" w:rsidRPr="00106A95" w:rsidRDefault="00106A95" w:rsidP="00106A95">
            <w:pPr>
              <w:spacing w:before="178"/>
              <w:rPr>
                <w:rFonts w:ascii="Times New Roman" w:eastAsia="Times New Roman" w:hAnsi="Times New Roman" w:cs="Times New Roman"/>
                <w:b/>
                <w:sz w:val="19"/>
              </w:rPr>
            </w:pPr>
            <w:r w:rsidRPr="00106A95">
              <w:rPr>
                <w:rFonts w:ascii="Times New Roman" w:eastAsia="Times New Roman" w:hAnsi="Times New Roman" w:cs="Times New Roman"/>
                <w:b/>
                <w:sz w:val="19"/>
              </w:rPr>
              <w:t>1.</w:t>
            </w:r>
            <w:r>
              <w:rPr>
                <w:rFonts w:ascii="Times New Roman" w:eastAsia="Times New Roman" w:hAnsi="Times New Roman" w:cs="Times New Roman"/>
                <w:b/>
                <w:sz w:val="19"/>
              </w:rPr>
              <w:t xml:space="preserve"> </w:t>
            </w:r>
            <w:r w:rsidR="005A731B" w:rsidRPr="00106A95">
              <w:rPr>
                <w:rFonts w:ascii="Times New Roman" w:eastAsia="Times New Roman" w:hAnsi="Times New Roman" w:cs="Times New Roman"/>
                <w:b/>
                <w:sz w:val="19"/>
              </w:rPr>
              <w:t>OFERTANTE</w:t>
            </w:r>
          </w:p>
        </w:tc>
      </w:tr>
      <w:tr w:rsidR="005A731B" w:rsidRPr="001E064F" w:rsidTr="001543AE">
        <w:trPr>
          <w:trHeight w:hRule="exact" w:val="616"/>
        </w:trPr>
        <w:tc>
          <w:tcPr>
            <w:tcW w:w="10641" w:type="dxa"/>
            <w:gridSpan w:val="4"/>
            <w:tcBorders>
              <w:right w:val="single" w:sz="9" w:space="0" w:color="808080"/>
            </w:tcBorders>
          </w:tcPr>
          <w:p w:rsidR="005A731B" w:rsidRPr="005A731B" w:rsidRDefault="00EB471E" w:rsidP="00EB471E">
            <w:pPr>
              <w:spacing w:before="178"/>
              <w:rPr>
                <w:rFonts w:ascii="Times New Roman" w:eastAsia="Times New Roman" w:hAnsi="Times New Roman" w:cs="Times New Roman"/>
                <w:sz w:val="19"/>
                <w:lang w:val="pt-BR"/>
              </w:rPr>
            </w:pPr>
            <w:r w:rsidRPr="00EB471E">
              <w:rPr>
                <w:rFonts w:ascii="Times New Roman" w:eastAsia="Times New Roman" w:hAnsi="Times New Roman" w:cs="Times New Roman"/>
                <w:sz w:val="19"/>
                <w:lang w:val="pt-BR"/>
              </w:rPr>
              <w:t xml:space="preserve">Instituto Federal de Educação, Ciência e Tecnologia de Rondônia </w:t>
            </w:r>
            <w:r w:rsidR="005A731B" w:rsidRPr="005A731B">
              <w:rPr>
                <w:rFonts w:ascii="Times New Roman" w:eastAsia="Times New Roman" w:hAnsi="Times New Roman" w:cs="Times New Roman"/>
                <w:sz w:val="19"/>
                <w:lang w:val="pt-BR"/>
              </w:rPr>
              <w:t xml:space="preserve">– </w:t>
            </w:r>
            <w:r w:rsidR="005A731B" w:rsidRPr="005A731B">
              <w:rPr>
                <w:rFonts w:ascii="Times New Roman" w:eastAsia="Times New Roman" w:hAnsi="Times New Roman" w:cs="Times New Roman"/>
                <w:i/>
                <w:sz w:val="19"/>
                <w:lang w:val="pt-BR"/>
              </w:rPr>
              <w:t xml:space="preserve">Campus </w:t>
            </w:r>
            <w:proofErr w:type="gramStart"/>
            <w:r w:rsidR="00230A21">
              <w:rPr>
                <w:rFonts w:ascii="Times New Roman" w:eastAsia="Times New Roman" w:hAnsi="Times New Roman" w:cs="Times New Roman"/>
                <w:sz w:val="19"/>
                <w:lang w:val="pt-BR"/>
              </w:rPr>
              <w:t>Guajará-M</w:t>
            </w:r>
            <w:r>
              <w:rPr>
                <w:rFonts w:ascii="Times New Roman" w:eastAsia="Times New Roman" w:hAnsi="Times New Roman" w:cs="Times New Roman"/>
                <w:sz w:val="19"/>
                <w:lang w:val="pt-BR"/>
              </w:rPr>
              <w:t>irim</w:t>
            </w:r>
            <w:proofErr w:type="gramEnd"/>
          </w:p>
        </w:tc>
      </w:tr>
      <w:tr w:rsidR="005A731B" w:rsidRPr="00690BB0" w:rsidTr="001543AE">
        <w:trPr>
          <w:trHeight w:hRule="exact" w:val="1422"/>
        </w:trPr>
        <w:tc>
          <w:tcPr>
            <w:tcW w:w="2678" w:type="dxa"/>
          </w:tcPr>
          <w:p w:rsidR="005A731B" w:rsidRPr="0054579A" w:rsidRDefault="005A731B" w:rsidP="005A731B">
            <w:pPr>
              <w:spacing w:before="178" w:line="441" w:lineRule="auto"/>
              <w:ind w:right="1114"/>
              <w:rPr>
                <w:rFonts w:ascii="Times New Roman" w:eastAsia="Times New Roman" w:hAnsi="Times New Roman" w:cs="Times New Roman"/>
                <w:sz w:val="20"/>
                <w:szCs w:val="20"/>
              </w:rPr>
            </w:pPr>
            <w:r w:rsidRPr="0054579A">
              <w:rPr>
                <w:rFonts w:ascii="Times New Roman" w:eastAsia="Times New Roman" w:hAnsi="Times New Roman" w:cs="Times New Roman"/>
                <w:sz w:val="20"/>
                <w:szCs w:val="20"/>
              </w:rPr>
              <w:t xml:space="preserve">CNPJ </w:t>
            </w:r>
            <w:r w:rsidR="00EB471E" w:rsidRPr="0054579A">
              <w:rPr>
                <w:rFonts w:ascii="Times New Roman" w:eastAsia="Times New Roman" w:hAnsi="Times New Roman" w:cs="Times New Roman"/>
                <w:w w:val="95"/>
                <w:sz w:val="20"/>
                <w:szCs w:val="20"/>
              </w:rPr>
              <w:t>10.817.343/0001-05</w:t>
            </w:r>
          </w:p>
        </w:tc>
        <w:tc>
          <w:tcPr>
            <w:tcW w:w="3093" w:type="dxa"/>
          </w:tcPr>
          <w:p w:rsidR="005A731B" w:rsidRPr="0054579A" w:rsidRDefault="005A731B" w:rsidP="005A731B">
            <w:pPr>
              <w:spacing w:before="8"/>
              <w:rPr>
                <w:rFonts w:ascii="Times New Roman" w:eastAsia="Times New Roman" w:hAnsi="Times New Roman" w:cs="Times New Roman"/>
                <w:b/>
                <w:sz w:val="20"/>
                <w:szCs w:val="20"/>
                <w:lang w:val="pt-BR"/>
              </w:rPr>
            </w:pPr>
          </w:p>
          <w:p w:rsidR="005A731B" w:rsidRPr="0054579A" w:rsidRDefault="005A731B" w:rsidP="005A731B">
            <w:pPr>
              <w:rPr>
                <w:rFonts w:ascii="Times New Roman" w:eastAsia="Times New Roman" w:hAnsi="Times New Roman" w:cs="Times New Roman"/>
                <w:sz w:val="20"/>
                <w:szCs w:val="20"/>
                <w:lang w:val="pt-BR"/>
              </w:rPr>
            </w:pPr>
            <w:r w:rsidRPr="0054579A">
              <w:rPr>
                <w:rFonts w:ascii="Times New Roman" w:eastAsia="Times New Roman" w:hAnsi="Times New Roman" w:cs="Times New Roman"/>
                <w:sz w:val="20"/>
                <w:szCs w:val="20"/>
                <w:lang w:val="pt-BR"/>
              </w:rPr>
              <w:t>Endereço</w:t>
            </w:r>
          </w:p>
          <w:p w:rsidR="005A731B" w:rsidRPr="0054579A" w:rsidRDefault="005A731B" w:rsidP="005A731B">
            <w:pPr>
              <w:spacing w:before="6"/>
              <w:rPr>
                <w:rFonts w:ascii="Times New Roman" w:eastAsia="Times New Roman" w:hAnsi="Times New Roman" w:cs="Times New Roman"/>
                <w:b/>
                <w:sz w:val="20"/>
                <w:szCs w:val="20"/>
                <w:lang w:val="pt-BR"/>
              </w:rPr>
            </w:pPr>
          </w:p>
          <w:p w:rsidR="005A731B" w:rsidRPr="0054579A" w:rsidRDefault="0060163F" w:rsidP="005A731B">
            <w:pPr>
              <w:spacing w:line="214" w:lineRule="exact"/>
              <w:rPr>
                <w:rFonts w:ascii="Times New Roman" w:eastAsia="Times New Roman" w:hAnsi="Times New Roman" w:cs="Times New Roman"/>
                <w:sz w:val="20"/>
                <w:szCs w:val="20"/>
                <w:lang w:val="pt-BR"/>
              </w:rPr>
            </w:pPr>
            <w:proofErr w:type="gramStart"/>
            <w:r w:rsidRPr="0054579A">
              <w:rPr>
                <w:rFonts w:ascii="Times New Roman" w:eastAsia="Times New Roman" w:hAnsi="Times New Roman" w:cs="Times New Roman"/>
                <w:sz w:val="20"/>
                <w:szCs w:val="20"/>
                <w:lang w:val="pt-BR"/>
              </w:rPr>
              <w:t>Av.</w:t>
            </w:r>
            <w:proofErr w:type="gramEnd"/>
            <w:r w:rsidRPr="0054579A">
              <w:rPr>
                <w:rFonts w:ascii="Times New Roman" w:eastAsia="Times New Roman" w:hAnsi="Times New Roman" w:cs="Times New Roman"/>
                <w:sz w:val="20"/>
                <w:szCs w:val="20"/>
                <w:lang w:val="pt-BR"/>
              </w:rPr>
              <w:t xml:space="preserve"> 15 de Novembro, s/n, Planalto, Guajará-mirim/RO</w:t>
            </w:r>
          </w:p>
        </w:tc>
        <w:tc>
          <w:tcPr>
            <w:tcW w:w="2583" w:type="dxa"/>
          </w:tcPr>
          <w:p w:rsidR="005A731B" w:rsidRPr="0054579A" w:rsidRDefault="005A731B" w:rsidP="005A731B">
            <w:pPr>
              <w:rPr>
                <w:rFonts w:ascii="Times New Roman" w:eastAsia="Times New Roman" w:hAnsi="Times New Roman" w:cs="Times New Roman"/>
                <w:b/>
                <w:sz w:val="20"/>
                <w:szCs w:val="20"/>
                <w:lang w:val="pt-BR"/>
              </w:rPr>
            </w:pPr>
          </w:p>
          <w:p w:rsidR="005A731B" w:rsidRPr="0054579A" w:rsidRDefault="005A731B" w:rsidP="005A731B">
            <w:pPr>
              <w:spacing w:before="149" w:line="441" w:lineRule="auto"/>
              <w:ind w:right="1736"/>
              <w:rPr>
                <w:rFonts w:ascii="Times New Roman" w:eastAsia="Times New Roman" w:hAnsi="Times New Roman" w:cs="Times New Roman"/>
                <w:sz w:val="20"/>
                <w:szCs w:val="20"/>
              </w:rPr>
            </w:pPr>
            <w:r w:rsidRPr="0054579A">
              <w:rPr>
                <w:rFonts w:ascii="Times New Roman" w:eastAsia="Times New Roman" w:hAnsi="Times New Roman" w:cs="Times New Roman"/>
                <w:sz w:val="20"/>
                <w:szCs w:val="20"/>
              </w:rPr>
              <w:t xml:space="preserve">CEP: </w:t>
            </w:r>
            <w:r w:rsidRPr="0054579A">
              <w:rPr>
                <w:rFonts w:ascii="Times New Roman" w:eastAsia="Times New Roman" w:hAnsi="Times New Roman" w:cs="Times New Roman"/>
                <w:w w:val="95"/>
                <w:sz w:val="20"/>
                <w:szCs w:val="20"/>
              </w:rPr>
              <w:t>76850-000</w:t>
            </w:r>
          </w:p>
        </w:tc>
        <w:tc>
          <w:tcPr>
            <w:tcW w:w="2287" w:type="dxa"/>
            <w:tcBorders>
              <w:right w:val="single" w:sz="9" w:space="0" w:color="808080"/>
            </w:tcBorders>
          </w:tcPr>
          <w:p w:rsidR="005A731B" w:rsidRPr="00690BB0" w:rsidRDefault="005A731B" w:rsidP="005A731B">
            <w:pPr>
              <w:rPr>
                <w:rFonts w:ascii="Times New Roman" w:eastAsia="Times New Roman" w:hAnsi="Times New Roman" w:cs="Times New Roman"/>
                <w:b/>
                <w:sz w:val="20"/>
                <w:lang w:val="pt-BR"/>
              </w:rPr>
            </w:pPr>
          </w:p>
          <w:p w:rsidR="005A731B" w:rsidRPr="00690BB0" w:rsidRDefault="00690BB0" w:rsidP="00690BB0">
            <w:pPr>
              <w:spacing w:before="149"/>
              <w:rPr>
                <w:rFonts w:ascii="Times New Roman" w:eastAsia="Times New Roman" w:hAnsi="Times New Roman" w:cs="Times New Roman"/>
                <w:sz w:val="19"/>
                <w:lang w:val="pt-BR"/>
              </w:rPr>
            </w:pPr>
            <w:r w:rsidRPr="00690BB0">
              <w:rPr>
                <w:rFonts w:ascii="Times New Roman" w:eastAsia="Times New Roman" w:hAnsi="Times New Roman" w:cs="Times New Roman"/>
                <w:sz w:val="19"/>
                <w:lang w:val="pt-BR"/>
              </w:rPr>
              <w:t>E-mail: depex.guajara@ifro.edu.br</w:t>
            </w:r>
          </w:p>
        </w:tc>
      </w:tr>
      <w:tr w:rsidR="005A731B" w:rsidRPr="001E064F" w:rsidTr="001543AE">
        <w:trPr>
          <w:trHeight w:hRule="exact" w:val="616"/>
        </w:trPr>
        <w:tc>
          <w:tcPr>
            <w:tcW w:w="10641" w:type="dxa"/>
            <w:gridSpan w:val="4"/>
            <w:tcBorders>
              <w:right w:val="single" w:sz="9" w:space="0" w:color="808080"/>
            </w:tcBorders>
          </w:tcPr>
          <w:p w:rsidR="005A731B" w:rsidRPr="005A731B" w:rsidRDefault="005A731B" w:rsidP="005A731B">
            <w:pPr>
              <w:spacing w:before="178"/>
              <w:rPr>
                <w:rFonts w:ascii="Times New Roman" w:eastAsia="Times New Roman" w:hAnsi="Times New Roman" w:cs="Times New Roman"/>
                <w:sz w:val="19"/>
                <w:lang w:val="pt-BR"/>
              </w:rPr>
            </w:pPr>
            <w:r w:rsidRPr="005A731B">
              <w:rPr>
                <w:rFonts w:ascii="Times New Roman" w:eastAsia="Times New Roman" w:hAnsi="Times New Roman" w:cs="Times New Roman"/>
                <w:sz w:val="19"/>
                <w:lang w:val="pt-BR"/>
              </w:rPr>
              <w:t>Fonte dos recursos para execução:</w:t>
            </w:r>
            <w:proofErr w:type="gramStart"/>
            <w:r w:rsidRPr="005A731B">
              <w:rPr>
                <w:rFonts w:ascii="Times New Roman" w:eastAsia="Times New Roman" w:hAnsi="Times New Roman" w:cs="Times New Roman"/>
                <w:sz w:val="19"/>
                <w:lang w:val="pt-BR"/>
              </w:rPr>
              <w:t xml:space="preserve">  </w:t>
            </w:r>
            <w:proofErr w:type="gramEnd"/>
            <w:r w:rsidRPr="005A731B">
              <w:rPr>
                <w:rFonts w:ascii="Times New Roman" w:eastAsia="Times New Roman" w:hAnsi="Times New Roman" w:cs="Times New Roman"/>
                <w:sz w:val="19"/>
                <w:lang w:val="pt-BR"/>
              </w:rPr>
              <w:t>Programa Novos Caminhos - SETEC MEC</w:t>
            </w:r>
          </w:p>
        </w:tc>
      </w:tr>
      <w:tr w:rsidR="005A731B" w:rsidRPr="001E064F" w:rsidTr="001543AE">
        <w:trPr>
          <w:trHeight w:hRule="exact" w:val="616"/>
        </w:trPr>
        <w:tc>
          <w:tcPr>
            <w:tcW w:w="10641" w:type="dxa"/>
            <w:gridSpan w:val="4"/>
            <w:tcBorders>
              <w:right w:val="single" w:sz="9" w:space="0" w:color="808080"/>
            </w:tcBorders>
          </w:tcPr>
          <w:p w:rsidR="005A731B" w:rsidRPr="005A731B" w:rsidRDefault="005A731B" w:rsidP="005A731B">
            <w:pPr>
              <w:spacing w:before="178"/>
              <w:rPr>
                <w:rFonts w:ascii="Times New Roman" w:eastAsia="Times New Roman" w:hAnsi="Times New Roman" w:cs="Times New Roman"/>
                <w:b/>
                <w:sz w:val="19"/>
                <w:lang w:val="pt-BR"/>
              </w:rPr>
            </w:pPr>
            <w:r w:rsidRPr="005A731B">
              <w:rPr>
                <w:rFonts w:ascii="Times New Roman" w:eastAsia="Times New Roman" w:hAnsi="Times New Roman" w:cs="Times New Roman"/>
                <w:b/>
                <w:sz w:val="19"/>
                <w:lang w:val="pt-BR"/>
              </w:rPr>
              <w:t>Dados da Coordenação de Cursos de formação Inicial e Continuada</w:t>
            </w:r>
          </w:p>
        </w:tc>
      </w:tr>
      <w:tr w:rsidR="005A731B" w:rsidRPr="005A731B" w:rsidTr="001543AE">
        <w:trPr>
          <w:trHeight w:hRule="exact" w:val="1831"/>
        </w:trPr>
        <w:tc>
          <w:tcPr>
            <w:tcW w:w="5771" w:type="dxa"/>
            <w:gridSpan w:val="2"/>
          </w:tcPr>
          <w:p w:rsidR="005A731B" w:rsidRPr="005A731B" w:rsidRDefault="00230A21" w:rsidP="005A731B">
            <w:pPr>
              <w:spacing w:before="178"/>
              <w:rPr>
                <w:rFonts w:ascii="Times New Roman" w:eastAsia="Times New Roman" w:hAnsi="Times New Roman" w:cs="Times New Roman"/>
                <w:sz w:val="19"/>
                <w:lang w:val="pt-BR"/>
              </w:rPr>
            </w:pPr>
            <w:r>
              <w:rPr>
                <w:rFonts w:ascii="Times New Roman" w:eastAsia="Times New Roman" w:hAnsi="Times New Roman" w:cs="Times New Roman"/>
                <w:sz w:val="19"/>
                <w:lang w:val="pt-BR"/>
              </w:rPr>
              <w:t>NOME COMPLETO: Maria Enísia Soares de Souza</w:t>
            </w:r>
          </w:p>
          <w:p w:rsidR="005A731B" w:rsidRPr="005A731B" w:rsidRDefault="005A731B" w:rsidP="005A731B">
            <w:pPr>
              <w:rPr>
                <w:rFonts w:ascii="Times New Roman" w:eastAsia="Times New Roman" w:hAnsi="Times New Roman" w:cs="Times New Roman"/>
                <w:b/>
                <w:sz w:val="20"/>
                <w:lang w:val="pt-BR"/>
              </w:rPr>
            </w:pPr>
          </w:p>
          <w:p w:rsidR="005A731B" w:rsidRPr="005A731B" w:rsidRDefault="005A731B" w:rsidP="005A731B">
            <w:pPr>
              <w:rPr>
                <w:rFonts w:ascii="Times New Roman" w:eastAsia="Times New Roman" w:hAnsi="Times New Roman" w:cs="Times New Roman"/>
                <w:b/>
                <w:sz w:val="20"/>
                <w:lang w:val="pt-BR"/>
              </w:rPr>
            </w:pPr>
          </w:p>
          <w:p w:rsidR="005A731B" w:rsidRPr="005A731B" w:rsidRDefault="005A731B" w:rsidP="00230A21">
            <w:pPr>
              <w:spacing w:before="127"/>
              <w:rPr>
                <w:rFonts w:ascii="Times New Roman" w:eastAsia="Times New Roman" w:hAnsi="Times New Roman" w:cs="Times New Roman"/>
                <w:sz w:val="19"/>
                <w:lang w:val="pt-BR"/>
              </w:rPr>
            </w:pPr>
            <w:r w:rsidRPr="005A731B">
              <w:rPr>
                <w:rFonts w:ascii="Times New Roman" w:eastAsia="Times New Roman" w:hAnsi="Times New Roman" w:cs="Times New Roman"/>
                <w:sz w:val="19"/>
                <w:lang w:val="pt-BR"/>
              </w:rPr>
              <w:t xml:space="preserve">E-MAIL: </w:t>
            </w:r>
            <w:r w:rsidR="00230A21">
              <w:rPr>
                <w:rFonts w:ascii="Times New Roman" w:eastAsia="Times New Roman" w:hAnsi="Times New Roman" w:cs="Times New Roman"/>
                <w:sz w:val="24"/>
                <w:szCs w:val="24"/>
                <w:lang w:val="pt-BR"/>
              </w:rPr>
              <w:t>enisia.soares@ifro.edu.br</w:t>
            </w:r>
          </w:p>
        </w:tc>
        <w:tc>
          <w:tcPr>
            <w:tcW w:w="4870" w:type="dxa"/>
            <w:gridSpan w:val="2"/>
            <w:tcBorders>
              <w:right w:val="single" w:sz="9" w:space="0" w:color="808080"/>
            </w:tcBorders>
          </w:tcPr>
          <w:p w:rsidR="005A731B" w:rsidRPr="005A731B" w:rsidRDefault="005A731B" w:rsidP="005A731B">
            <w:pPr>
              <w:rPr>
                <w:rFonts w:ascii="Times New Roman" w:eastAsia="Times New Roman" w:hAnsi="Times New Roman" w:cs="Times New Roman"/>
                <w:b/>
                <w:sz w:val="20"/>
                <w:lang w:val="pt-BR"/>
              </w:rPr>
            </w:pPr>
          </w:p>
          <w:p w:rsidR="005A731B" w:rsidRPr="005A731B" w:rsidRDefault="005A731B" w:rsidP="005A731B">
            <w:pPr>
              <w:spacing w:before="149"/>
              <w:rPr>
                <w:rFonts w:ascii="Times New Roman" w:eastAsia="Times New Roman" w:hAnsi="Times New Roman" w:cs="Times New Roman"/>
                <w:sz w:val="19"/>
              </w:rPr>
            </w:pPr>
            <w:r w:rsidRPr="005A731B">
              <w:rPr>
                <w:rFonts w:ascii="Times New Roman" w:eastAsia="Times New Roman" w:hAnsi="Times New Roman" w:cs="Times New Roman"/>
                <w:sz w:val="19"/>
              </w:rPr>
              <w:t>CPF:</w:t>
            </w:r>
            <w:r w:rsidR="00230A21">
              <w:rPr>
                <w:rFonts w:ascii="Times New Roman" w:eastAsia="Times New Roman" w:hAnsi="Times New Roman" w:cs="Times New Roman"/>
                <w:sz w:val="19"/>
              </w:rPr>
              <w:t xml:space="preserve"> 39094146991</w:t>
            </w:r>
          </w:p>
        </w:tc>
      </w:tr>
      <w:tr w:rsidR="005A731B" w:rsidRPr="005A731B" w:rsidTr="001543AE">
        <w:trPr>
          <w:trHeight w:hRule="exact" w:val="515"/>
        </w:trPr>
        <w:tc>
          <w:tcPr>
            <w:tcW w:w="10641" w:type="dxa"/>
            <w:gridSpan w:val="4"/>
            <w:tcBorders>
              <w:bottom w:val="nil"/>
              <w:right w:val="single" w:sz="9" w:space="0" w:color="808080"/>
            </w:tcBorders>
          </w:tcPr>
          <w:p w:rsidR="005A731B" w:rsidRPr="005A731B" w:rsidRDefault="005A731B" w:rsidP="005A731B">
            <w:pPr>
              <w:spacing w:before="172"/>
              <w:rPr>
                <w:rFonts w:ascii="Times New Roman" w:eastAsia="Times New Roman" w:hAnsi="Times New Roman" w:cs="Times New Roman"/>
                <w:b/>
                <w:sz w:val="19"/>
              </w:rPr>
            </w:pPr>
            <w:r w:rsidRPr="005A731B">
              <w:rPr>
                <w:rFonts w:ascii="Times New Roman" w:eastAsia="Times New Roman" w:hAnsi="Times New Roman" w:cs="Times New Roman"/>
                <w:b/>
                <w:sz w:val="19"/>
              </w:rPr>
              <w:t>2. IDENTIFICAÇÃO DO BOLSISTA</w:t>
            </w:r>
          </w:p>
        </w:tc>
      </w:tr>
    </w:tbl>
    <w:tbl>
      <w:tblPr>
        <w:tblStyle w:val="TableNormal2"/>
        <w:tblW w:w="0" w:type="auto"/>
        <w:tblInd w:w="254" w:type="dxa"/>
        <w:tblBorders>
          <w:top w:val="single" w:sz="9" w:space="0" w:color="2B2B2B"/>
          <w:left w:val="single" w:sz="9" w:space="0" w:color="2B2B2B"/>
          <w:bottom w:val="single" w:sz="9" w:space="0" w:color="2B2B2B"/>
          <w:right w:val="single" w:sz="9" w:space="0" w:color="2B2B2B"/>
          <w:insideH w:val="single" w:sz="9" w:space="0" w:color="2B2B2B"/>
          <w:insideV w:val="single" w:sz="9" w:space="0" w:color="2B2B2B"/>
        </w:tblBorders>
        <w:tblLayout w:type="fixed"/>
        <w:tblLook w:val="01E0" w:firstRow="1" w:lastRow="1" w:firstColumn="1" w:lastColumn="1" w:noHBand="0" w:noVBand="0"/>
      </w:tblPr>
      <w:tblGrid>
        <w:gridCol w:w="10641"/>
      </w:tblGrid>
      <w:tr w:rsidR="005A731B" w:rsidTr="001543AE">
        <w:trPr>
          <w:trHeight w:hRule="exact" w:val="616"/>
        </w:trPr>
        <w:tc>
          <w:tcPr>
            <w:tcW w:w="10641" w:type="dxa"/>
            <w:tcBorders>
              <w:right w:val="single" w:sz="9" w:space="0" w:color="808080"/>
            </w:tcBorders>
          </w:tcPr>
          <w:p w:rsidR="005A731B" w:rsidRDefault="005A731B" w:rsidP="001543AE">
            <w:pPr>
              <w:pStyle w:val="TableParagraph"/>
              <w:spacing w:before="178"/>
              <w:rPr>
                <w:sz w:val="19"/>
              </w:rPr>
            </w:pPr>
            <w:r>
              <w:rPr>
                <w:sz w:val="19"/>
              </w:rPr>
              <w:t>NOME:</w:t>
            </w:r>
          </w:p>
        </w:tc>
      </w:tr>
      <w:tr w:rsidR="005A731B" w:rsidTr="001543AE">
        <w:trPr>
          <w:trHeight w:hRule="exact" w:val="616"/>
        </w:trPr>
        <w:tc>
          <w:tcPr>
            <w:tcW w:w="10641" w:type="dxa"/>
            <w:tcBorders>
              <w:right w:val="single" w:sz="9" w:space="0" w:color="808080"/>
            </w:tcBorders>
          </w:tcPr>
          <w:p w:rsidR="005A731B" w:rsidRDefault="005A731B" w:rsidP="001543AE">
            <w:pPr>
              <w:pStyle w:val="TableParagraph"/>
              <w:tabs>
                <w:tab w:val="left" w:pos="3281"/>
                <w:tab w:val="left" w:pos="6736"/>
              </w:tabs>
              <w:spacing w:before="178"/>
              <w:rPr>
                <w:sz w:val="19"/>
              </w:rPr>
            </w:pPr>
            <w:r>
              <w:rPr>
                <w:sz w:val="19"/>
              </w:rPr>
              <w:t>CPF:</w:t>
            </w:r>
            <w:r>
              <w:rPr>
                <w:sz w:val="19"/>
              </w:rPr>
              <w:tab/>
              <w:t>PIS:</w:t>
            </w:r>
            <w:r>
              <w:rPr>
                <w:sz w:val="19"/>
              </w:rPr>
              <w:tab/>
              <w:t>RG:</w:t>
            </w:r>
          </w:p>
        </w:tc>
      </w:tr>
      <w:tr w:rsidR="005A731B" w:rsidTr="001543AE">
        <w:trPr>
          <w:trHeight w:hRule="exact" w:val="616"/>
        </w:trPr>
        <w:tc>
          <w:tcPr>
            <w:tcW w:w="10641" w:type="dxa"/>
            <w:tcBorders>
              <w:right w:val="single" w:sz="9" w:space="0" w:color="808080"/>
            </w:tcBorders>
          </w:tcPr>
          <w:p w:rsidR="005A731B" w:rsidRDefault="005A731B" w:rsidP="001543AE">
            <w:pPr>
              <w:pStyle w:val="TableParagraph"/>
              <w:tabs>
                <w:tab w:val="left" w:pos="6288"/>
              </w:tabs>
              <w:spacing w:before="178"/>
              <w:rPr>
                <w:sz w:val="19"/>
              </w:rPr>
            </w:pPr>
            <w:r>
              <w:rPr>
                <w:sz w:val="19"/>
              </w:rPr>
              <w:t>ENDEREÇO</w:t>
            </w:r>
            <w:r>
              <w:rPr>
                <w:spacing w:val="-3"/>
                <w:sz w:val="19"/>
              </w:rPr>
              <w:t xml:space="preserve"> </w:t>
            </w:r>
            <w:r>
              <w:rPr>
                <w:sz w:val="19"/>
              </w:rPr>
              <w:t>RESIDENCIAL:</w:t>
            </w:r>
            <w:r>
              <w:rPr>
                <w:sz w:val="19"/>
              </w:rPr>
              <w:tab/>
              <w:t>CEP:</w:t>
            </w:r>
          </w:p>
        </w:tc>
      </w:tr>
      <w:tr w:rsidR="005A731B" w:rsidTr="001543AE">
        <w:trPr>
          <w:trHeight w:hRule="exact" w:val="616"/>
        </w:trPr>
        <w:tc>
          <w:tcPr>
            <w:tcW w:w="10641" w:type="dxa"/>
            <w:tcBorders>
              <w:right w:val="single" w:sz="9" w:space="0" w:color="808080"/>
            </w:tcBorders>
          </w:tcPr>
          <w:p w:rsidR="005A731B" w:rsidRDefault="005A731B" w:rsidP="001543AE">
            <w:pPr>
              <w:pStyle w:val="TableParagraph"/>
              <w:tabs>
                <w:tab w:val="left" w:pos="2896"/>
                <w:tab w:val="left" w:pos="5366"/>
              </w:tabs>
              <w:spacing w:before="178"/>
              <w:rPr>
                <w:sz w:val="19"/>
              </w:rPr>
            </w:pPr>
            <w:r>
              <w:rPr>
                <w:sz w:val="19"/>
              </w:rPr>
              <w:t>BANCO:</w:t>
            </w:r>
            <w:r>
              <w:rPr>
                <w:sz w:val="19"/>
              </w:rPr>
              <w:tab/>
              <w:t>AGÊNCIA:</w:t>
            </w:r>
            <w:r>
              <w:rPr>
                <w:sz w:val="19"/>
              </w:rPr>
              <w:tab/>
            </w:r>
            <w:r>
              <w:rPr>
                <w:spacing w:val="-3"/>
                <w:sz w:val="19"/>
              </w:rPr>
              <w:t>CONTA:</w:t>
            </w:r>
          </w:p>
        </w:tc>
      </w:tr>
      <w:tr w:rsidR="005A731B" w:rsidRPr="001E064F" w:rsidTr="001543AE">
        <w:trPr>
          <w:trHeight w:hRule="exact" w:val="616"/>
        </w:trPr>
        <w:tc>
          <w:tcPr>
            <w:tcW w:w="10641" w:type="dxa"/>
            <w:tcBorders>
              <w:right w:val="single" w:sz="9" w:space="0" w:color="808080"/>
            </w:tcBorders>
          </w:tcPr>
          <w:p w:rsidR="005A731B" w:rsidRPr="004075DF" w:rsidRDefault="005A731B" w:rsidP="001543AE">
            <w:pPr>
              <w:pStyle w:val="TableParagraph"/>
              <w:spacing w:before="178"/>
              <w:rPr>
                <w:b/>
                <w:sz w:val="19"/>
                <w:lang w:val="pt-BR"/>
              </w:rPr>
            </w:pPr>
            <w:r w:rsidRPr="004075DF">
              <w:rPr>
                <w:b/>
                <w:sz w:val="19"/>
                <w:lang w:val="pt-BR"/>
              </w:rPr>
              <w:t>3. ATUAÇÃO DO BOLSISTA NO EDITAL</w:t>
            </w:r>
            <w:r w:rsidR="00352BB4">
              <w:rPr>
                <w:b/>
                <w:sz w:val="19"/>
                <w:lang w:val="pt-BR"/>
              </w:rPr>
              <w:t xml:space="preserve"> 15/2020</w:t>
            </w:r>
          </w:p>
        </w:tc>
      </w:tr>
      <w:tr w:rsidR="005A731B" w:rsidRPr="001E064F" w:rsidTr="001543AE">
        <w:trPr>
          <w:trHeight w:hRule="exact" w:val="616"/>
        </w:trPr>
        <w:tc>
          <w:tcPr>
            <w:tcW w:w="10641" w:type="dxa"/>
            <w:tcBorders>
              <w:right w:val="single" w:sz="9" w:space="0" w:color="808080"/>
            </w:tcBorders>
          </w:tcPr>
          <w:p w:rsidR="005A731B" w:rsidRPr="004075DF" w:rsidRDefault="005A731B" w:rsidP="00EB471E">
            <w:pPr>
              <w:pStyle w:val="TableParagraph"/>
              <w:tabs>
                <w:tab w:val="left" w:pos="4160"/>
              </w:tabs>
              <w:spacing w:before="178"/>
              <w:rPr>
                <w:sz w:val="19"/>
                <w:lang w:val="pt-BR"/>
              </w:rPr>
            </w:pPr>
            <w:r w:rsidRPr="004075DF">
              <w:rPr>
                <w:sz w:val="19"/>
                <w:lang w:val="pt-BR"/>
              </w:rPr>
              <w:t xml:space="preserve">UNIDADE: Campus </w:t>
            </w:r>
            <w:r w:rsidR="00EB471E">
              <w:rPr>
                <w:sz w:val="19"/>
                <w:lang w:val="pt-BR"/>
              </w:rPr>
              <w:t>Guajará-mirim</w:t>
            </w:r>
            <w:r w:rsidRPr="004075DF">
              <w:rPr>
                <w:sz w:val="19"/>
                <w:lang w:val="pt-BR"/>
              </w:rPr>
              <w:tab/>
              <w:t>CURSO:</w:t>
            </w:r>
          </w:p>
        </w:tc>
      </w:tr>
      <w:tr w:rsidR="005A731B" w:rsidTr="001543AE">
        <w:trPr>
          <w:trHeight w:hRule="exact" w:val="616"/>
        </w:trPr>
        <w:tc>
          <w:tcPr>
            <w:tcW w:w="10641" w:type="dxa"/>
            <w:tcBorders>
              <w:right w:val="single" w:sz="9" w:space="0" w:color="808080"/>
            </w:tcBorders>
          </w:tcPr>
          <w:p w:rsidR="005A731B" w:rsidRDefault="005A731B" w:rsidP="001543AE">
            <w:pPr>
              <w:pStyle w:val="TableParagraph"/>
              <w:spacing w:before="178"/>
              <w:rPr>
                <w:sz w:val="19"/>
              </w:rPr>
            </w:pPr>
            <w:r>
              <w:rPr>
                <w:sz w:val="19"/>
              </w:rPr>
              <w:t>MUNICÍPIO:</w:t>
            </w:r>
          </w:p>
        </w:tc>
      </w:tr>
      <w:tr w:rsidR="005A731B" w:rsidRPr="001E064F" w:rsidTr="001543AE">
        <w:trPr>
          <w:trHeight w:hRule="exact" w:val="616"/>
        </w:trPr>
        <w:tc>
          <w:tcPr>
            <w:tcW w:w="10641" w:type="dxa"/>
            <w:tcBorders>
              <w:right w:val="single" w:sz="9" w:space="0" w:color="808080"/>
            </w:tcBorders>
          </w:tcPr>
          <w:p w:rsidR="005A731B" w:rsidRPr="00230A21" w:rsidRDefault="005A731B" w:rsidP="00230A21">
            <w:pPr>
              <w:pStyle w:val="TableParagraph"/>
              <w:rPr>
                <w:rFonts w:ascii="Times New Roman" w:eastAsia="Times New Roman" w:hAnsi="Times New Roman" w:cs="Times New Roman"/>
                <w:b/>
                <w:bCs/>
                <w:sz w:val="18"/>
                <w:szCs w:val="18"/>
                <w:lang w:val="pt-PT"/>
              </w:rPr>
            </w:pPr>
            <w:r w:rsidRPr="004075DF">
              <w:rPr>
                <w:sz w:val="19"/>
                <w:lang w:val="pt-BR"/>
              </w:rPr>
              <w:t>Vaga:</w:t>
            </w:r>
            <w:proofErr w:type="gramStart"/>
            <w:r w:rsidRPr="004075DF">
              <w:rPr>
                <w:sz w:val="19"/>
                <w:lang w:val="pt-BR"/>
              </w:rPr>
              <w:t xml:space="preserve">  </w:t>
            </w:r>
            <w:proofErr w:type="gramEnd"/>
            <w:r w:rsidRPr="004075DF">
              <w:rPr>
                <w:sz w:val="19"/>
                <w:lang w:val="pt-BR"/>
              </w:rPr>
              <w:t xml:space="preserve">( </w:t>
            </w:r>
            <w:r w:rsidR="00230A21">
              <w:rPr>
                <w:sz w:val="19"/>
                <w:lang w:val="pt-BR"/>
              </w:rPr>
              <w:t xml:space="preserve">   </w:t>
            </w:r>
            <w:r w:rsidRPr="004075DF">
              <w:rPr>
                <w:sz w:val="19"/>
                <w:lang w:val="pt-BR"/>
              </w:rPr>
              <w:t xml:space="preserve">  ) </w:t>
            </w:r>
            <w:r w:rsidR="00230A21" w:rsidRPr="009C00B0">
              <w:rPr>
                <w:rFonts w:ascii="Times New Roman" w:eastAsia="Times New Roman" w:hAnsi="Times New Roman" w:cs="Times New Roman"/>
                <w:b/>
                <w:bCs/>
                <w:sz w:val="18"/>
                <w:szCs w:val="18"/>
                <w:lang w:val="pt-PT"/>
              </w:rPr>
              <w:t>Apoio Técnico para Gestão Financeira</w:t>
            </w:r>
            <w:r w:rsidR="00230A21">
              <w:rPr>
                <w:rFonts w:ascii="Times New Roman" w:eastAsia="Times New Roman" w:hAnsi="Times New Roman" w:cs="Times New Roman"/>
                <w:b/>
                <w:bCs/>
                <w:sz w:val="18"/>
                <w:szCs w:val="18"/>
                <w:lang w:val="pt-PT"/>
              </w:rPr>
              <w:t xml:space="preserve">  (      ) </w:t>
            </w:r>
            <w:r w:rsidR="00230A21" w:rsidRPr="009C00B0">
              <w:rPr>
                <w:rFonts w:ascii="Times New Roman" w:eastAsia="Times New Roman" w:hAnsi="Times New Roman" w:cs="Times New Roman"/>
                <w:b/>
                <w:bCs/>
                <w:sz w:val="18"/>
                <w:szCs w:val="18"/>
                <w:lang w:val="pt-PT"/>
              </w:rPr>
              <w:t>Apoio Técn</w:t>
            </w:r>
            <w:r w:rsidR="00230A21">
              <w:rPr>
                <w:rFonts w:ascii="Times New Roman" w:eastAsia="Times New Roman" w:hAnsi="Times New Roman" w:cs="Times New Roman"/>
                <w:b/>
                <w:bCs/>
                <w:sz w:val="18"/>
                <w:szCs w:val="18"/>
                <w:lang w:val="pt-PT"/>
              </w:rPr>
              <w:t>ico para Sistemas e Processos I</w:t>
            </w:r>
          </w:p>
        </w:tc>
      </w:tr>
      <w:tr w:rsidR="005A731B" w:rsidRPr="001E064F" w:rsidTr="001543AE">
        <w:trPr>
          <w:trHeight w:hRule="exact" w:val="1422"/>
        </w:trPr>
        <w:tc>
          <w:tcPr>
            <w:tcW w:w="10641" w:type="dxa"/>
            <w:tcBorders>
              <w:right w:val="single" w:sz="9" w:space="0" w:color="808080"/>
            </w:tcBorders>
          </w:tcPr>
          <w:p w:rsidR="005A731B" w:rsidRPr="004075DF" w:rsidRDefault="005A731B" w:rsidP="00230A21">
            <w:pPr>
              <w:pStyle w:val="TableParagraph"/>
              <w:spacing w:before="178" w:line="441" w:lineRule="auto"/>
              <w:ind w:right="4080"/>
              <w:rPr>
                <w:sz w:val="19"/>
                <w:lang w:val="pt-BR"/>
              </w:rPr>
            </w:pPr>
            <w:r w:rsidRPr="004075DF">
              <w:rPr>
                <w:b/>
                <w:sz w:val="19"/>
                <w:lang w:val="pt-BR"/>
              </w:rPr>
              <w:t xml:space="preserve">4. ATRIBUIÇÕES: </w:t>
            </w:r>
            <w:proofErr w:type="gramStart"/>
            <w:r w:rsidRPr="004075DF">
              <w:rPr>
                <w:sz w:val="19"/>
                <w:lang w:val="pt-BR"/>
              </w:rPr>
              <w:t xml:space="preserve">( </w:t>
            </w:r>
            <w:proofErr w:type="gramEnd"/>
            <w:r w:rsidRPr="004075DF">
              <w:rPr>
                <w:sz w:val="19"/>
                <w:lang w:val="pt-BR"/>
              </w:rPr>
              <w:t>D</w:t>
            </w:r>
            <w:r w:rsidR="009F6CDF">
              <w:rPr>
                <w:sz w:val="19"/>
                <w:lang w:val="pt-BR"/>
              </w:rPr>
              <w:t>e acordo com a função) Conform</w:t>
            </w:r>
            <w:r w:rsidR="00230A21">
              <w:rPr>
                <w:sz w:val="19"/>
                <w:lang w:val="pt-BR"/>
              </w:rPr>
              <w:t>e A</w:t>
            </w:r>
            <w:r w:rsidRPr="004075DF">
              <w:rPr>
                <w:sz w:val="19"/>
                <w:lang w:val="pt-BR"/>
              </w:rPr>
              <w:t>nexo V do Edital 1</w:t>
            </w:r>
            <w:r w:rsidR="00230A21">
              <w:rPr>
                <w:sz w:val="19"/>
                <w:lang w:val="pt-BR"/>
              </w:rPr>
              <w:t>5</w:t>
            </w:r>
            <w:r w:rsidRPr="004075DF">
              <w:rPr>
                <w:sz w:val="19"/>
                <w:lang w:val="pt-BR"/>
              </w:rPr>
              <w:t>/2020.</w:t>
            </w:r>
          </w:p>
        </w:tc>
      </w:tr>
      <w:tr w:rsidR="005A731B" w:rsidTr="001543AE">
        <w:trPr>
          <w:trHeight w:hRule="exact" w:val="616"/>
        </w:trPr>
        <w:tc>
          <w:tcPr>
            <w:tcW w:w="10641" w:type="dxa"/>
            <w:tcBorders>
              <w:right w:val="single" w:sz="9" w:space="0" w:color="808080"/>
            </w:tcBorders>
          </w:tcPr>
          <w:p w:rsidR="005A731B" w:rsidRDefault="005A731B" w:rsidP="001543AE">
            <w:pPr>
              <w:pStyle w:val="TableParagraph"/>
              <w:spacing w:before="178"/>
              <w:rPr>
                <w:b/>
                <w:sz w:val="19"/>
              </w:rPr>
            </w:pPr>
            <w:r>
              <w:rPr>
                <w:b/>
                <w:sz w:val="19"/>
              </w:rPr>
              <w:lastRenderedPageBreak/>
              <w:t>5. CARGA HORÁRIA:</w:t>
            </w:r>
          </w:p>
        </w:tc>
      </w:tr>
      <w:tr w:rsidR="005A731B" w:rsidRPr="001E064F" w:rsidTr="009F6CDF">
        <w:trPr>
          <w:trHeight w:hRule="exact" w:val="1087"/>
        </w:trPr>
        <w:tc>
          <w:tcPr>
            <w:tcW w:w="10641" w:type="dxa"/>
            <w:tcBorders>
              <w:bottom w:val="nil"/>
              <w:right w:val="single" w:sz="9" w:space="0" w:color="808080"/>
            </w:tcBorders>
          </w:tcPr>
          <w:p w:rsidR="005A731B" w:rsidRPr="004075DF" w:rsidRDefault="005A731B" w:rsidP="001543AE">
            <w:pPr>
              <w:pStyle w:val="TableParagraph"/>
              <w:spacing w:before="178"/>
              <w:rPr>
                <w:b/>
                <w:sz w:val="19"/>
                <w:lang w:val="pt-BR"/>
              </w:rPr>
            </w:pPr>
            <w:r w:rsidRPr="004075DF">
              <w:rPr>
                <w:b/>
                <w:sz w:val="19"/>
                <w:lang w:val="pt-BR"/>
              </w:rPr>
              <w:t>6. VALOR DA BOLSA E FORMA DE PAGAMENTO:</w:t>
            </w:r>
          </w:p>
          <w:p w:rsidR="005A731B" w:rsidRPr="004075DF" w:rsidRDefault="005A731B" w:rsidP="001543AE">
            <w:pPr>
              <w:pStyle w:val="TableParagraph"/>
              <w:rPr>
                <w:sz w:val="16"/>
                <w:lang w:val="pt-BR"/>
              </w:rPr>
            </w:pPr>
          </w:p>
          <w:p w:rsidR="005A731B" w:rsidRPr="004075DF" w:rsidRDefault="005A731B" w:rsidP="001543AE">
            <w:pPr>
              <w:pStyle w:val="TableParagraph"/>
              <w:tabs>
                <w:tab w:val="left" w:pos="2814"/>
              </w:tabs>
              <w:spacing w:line="216" w:lineRule="exact"/>
              <w:rPr>
                <w:sz w:val="19"/>
                <w:lang w:val="pt-BR"/>
              </w:rPr>
            </w:pPr>
            <w:r w:rsidRPr="004075DF">
              <w:rPr>
                <w:sz w:val="19"/>
                <w:lang w:val="pt-BR"/>
              </w:rPr>
              <w:t>O valor da Bolsa</w:t>
            </w:r>
            <w:r w:rsidRPr="004075DF">
              <w:rPr>
                <w:spacing w:val="-6"/>
                <w:sz w:val="19"/>
                <w:lang w:val="pt-BR"/>
              </w:rPr>
              <w:t xml:space="preserve"> </w:t>
            </w:r>
            <w:r w:rsidRPr="004075DF">
              <w:rPr>
                <w:sz w:val="19"/>
                <w:lang w:val="pt-BR"/>
              </w:rPr>
              <w:t>de</w:t>
            </w:r>
            <w:r w:rsidRPr="004075DF">
              <w:rPr>
                <w:spacing w:val="-2"/>
                <w:sz w:val="19"/>
                <w:lang w:val="pt-BR"/>
              </w:rPr>
              <w:t xml:space="preserve"> </w:t>
            </w:r>
            <w:r w:rsidRPr="004075DF">
              <w:rPr>
                <w:sz w:val="19"/>
                <w:lang w:val="pt-BR"/>
              </w:rPr>
              <w:t>R$</w:t>
            </w:r>
            <w:r w:rsidRPr="004075DF">
              <w:rPr>
                <w:sz w:val="19"/>
                <w:u w:val="single"/>
                <w:lang w:val="pt-BR"/>
              </w:rPr>
              <w:t xml:space="preserve"> </w:t>
            </w:r>
            <w:r w:rsidRPr="004075DF">
              <w:rPr>
                <w:sz w:val="19"/>
                <w:u w:val="single"/>
                <w:lang w:val="pt-BR"/>
              </w:rPr>
              <w:tab/>
            </w:r>
            <w:r w:rsidRPr="004075DF">
              <w:rPr>
                <w:sz w:val="19"/>
                <w:lang w:val="pt-BR"/>
              </w:rPr>
              <w:t>reais por hora trabalhada, correspondente ao total de horas efetivamente dedicadas a função</w:t>
            </w:r>
            <w:r w:rsidRPr="004075DF">
              <w:rPr>
                <w:spacing w:val="-27"/>
                <w:sz w:val="19"/>
                <w:lang w:val="pt-BR"/>
              </w:rPr>
              <w:t xml:space="preserve"> </w:t>
            </w:r>
            <w:proofErr w:type="gramStart"/>
            <w:r w:rsidRPr="004075DF">
              <w:rPr>
                <w:sz w:val="19"/>
                <w:lang w:val="pt-BR"/>
              </w:rPr>
              <w:t>de</w:t>
            </w:r>
            <w:proofErr w:type="gramEnd"/>
          </w:p>
          <w:p w:rsidR="005A731B" w:rsidRPr="004075DF" w:rsidRDefault="005A731B" w:rsidP="001543AE">
            <w:pPr>
              <w:pStyle w:val="TableParagraph"/>
              <w:spacing w:line="216" w:lineRule="exact"/>
              <w:ind w:left="1611"/>
              <w:rPr>
                <w:sz w:val="19"/>
                <w:lang w:val="pt-BR"/>
              </w:rPr>
            </w:pPr>
            <w:r w:rsidRPr="004075DF">
              <w:rPr>
                <w:sz w:val="19"/>
                <w:lang w:val="pt-BR"/>
              </w:rPr>
              <w:t xml:space="preserve">, totalizando até 20 horas semanais. O pagamento ocorrerá mensalmente por meio de crédito bancário, </w:t>
            </w:r>
            <w:proofErr w:type="gramStart"/>
            <w:r w:rsidRPr="004075DF">
              <w:rPr>
                <w:sz w:val="19"/>
                <w:lang w:val="pt-BR"/>
              </w:rPr>
              <w:t>mediante</w:t>
            </w:r>
            <w:proofErr w:type="gramEnd"/>
          </w:p>
        </w:tc>
      </w:tr>
      <w:tr w:rsidR="005A731B" w:rsidRPr="001E064F" w:rsidTr="001543AE">
        <w:trPr>
          <w:trHeight w:hRule="exact" w:val="427"/>
        </w:trPr>
        <w:tc>
          <w:tcPr>
            <w:tcW w:w="10641" w:type="dxa"/>
            <w:tcBorders>
              <w:top w:val="nil"/>
              <w:right w:val="single" w:sz="9" w:space="0" w:color="808080"/>
            </w:tcBorders>
          </w:tcPr>
          <w:p w:rsidR="005A731B" w:rsidRPr="004075DF" w:rsidRDefault="005A731B" w:rsidP="001543AE">
            <w:pPr>
              <w:pStyle w:val="TableParagraph"/>
              <w:spacing w:before="1"/>
              <w:rPr>
                <w:sz w:val="19"/>
                <w:lang w:val="pt-BR"/>
              </w:rPr>
            </w:pPr>
            <w:proofErr w:type="gramStart"/>
            <w:r w:rsidRPr="004075DF">
              <w:rPr>
                <w:sz w:val="19"/>
                <w:lang w:val="pt-BR"/>
              </w:rPr>
              <w:t>apresentação</w:t>
            </w:r>
            <w:proofErr w:type="gramEnd"/>
            <w:r w:rsidRPr="004075DF">
              <w:rPr>
                <w:sz w:val="19"/>
                <w:lang w:val="pt-BR"/>
              </w:rPr>
              <w:t xml:space="preserve"> da folha de ponta de ponto e relatório descrevendo as ações desenvolvidas na função.</w:t>
            </w:r>
          </w:p>
        </w:tc>
      </w:tr>
      <w:tr w:rsidR="005A731B" w:rsidRPr="001E064F" w:rsidTr="001543AE">
        <w:trPr>
          <w:trHeight w:hRule="exact" w:val="1232"/>
        </w:trPr>
        <w:tc>
          <w:tcPr>
            <w:tcW w:w="10641" w:type="dxa"/>
            <w:tcBorders>
              <w:right w:val="single" w:sz="9" w:space="0" w:color="808080"/>
            </w:tcBorders>
          </w:tcPr>
          <w:p w:rsidR="005A731B" w:rsidRPr="004075DF" w:rsidRDefault="005A731B" w:rsidP="001543AE">
            <w:pPr>
              <w:pStyle w:val="TableParagraph"/>
              <w:spacing w:before="178"/>
              <w:rPr>
                <w:b/>
                <w:sz w:val="19"/>
                <w:lang w:val="pt-BR"/>
              </w:rPr>
            </w:pPr>
            <w:r w:rsidRPr="004075DF">
              <w:rPr>
                <w:b/>
                <w:sz w:val="19"/>
                <w:lang w:val="pt-BR"/>
              </w:rPr>
              <w:t>7. VIGÊNCIA:</w:t>
            </w:r>
          </w:p>
          <w:p w:rsidR="005A731B" w:rsidRPr="004075DF" w:rsidRDefault="005A731B" w:rsidP="001543AE">
            <w:pPr>
              <w:pStyle w:val="TableParagraph"/>
              <w:spacing w:before="6"/>
              <w:rPr>
                <w:sz w:val="16"/>
                <w:lang w:val="pt-BR"/>
              </w:rPr>
            </w:pPr>
          </w:p>
          <w:p w:rsidR="005A731B" w:rsidRPr="004075DF" w:rsidRDefault="005A731B" w:rsidP="00352BB4">
            <w:pPr>
              <w:pStyle w:val="TableParagraph"/>
              <w:spacing w:line="214" w:lineRule="exact"/>
              <w:ind w:right="17"/>
              <w:rPr>
                <w:sz w:val="19"/>
                <w:lang w:val="pt-BR"/>
              </w:rPr>
            </w:pPr>
            <w:r w:rsidRPr="004075DF">
              <w:rPr>
                <w:sz w:val="19"/>
                <w:lang w:val="pt-BR"/>
              </w:rPr>
              <w:t xml:space="preserve">O prazo de vigência do presente instrumento é conforme estabelecido no </w:t>
            </w:r>
            <w:r w:rsidRPr="004075DF">
              <w:rPr>
                <w:b/>
                <w:sz w:val="19"/>
                <w:lang w:val="pt-BR"/>
              </w:rPr>
              <w:t>Edital n° 1</w:t>
            </w:r>
            <w:r w:rsidR="00352BB4">
              <w:rPr>
                <w:b/>
                <w:sz w:val="19"/>
                <w:lang w:val="pt-BR"/>
              </w:rPr>
              <w:t>5</w:t>
            </w:r>
            <w:r w:rsidRPr="004075DF">
              <w:rPr>
                <w:b/>
                <w:sz w:val="19"/>
                <w:lang w:val="pt-BR"/>
              </w:rPr>
              <w:t xml:space="preserve">/2020 </w:t>
            </w:r>
            <w:r w:rsidRPr="004075DF">
              <w:rPr>
                <w:sz w:val="19"/>
                <w:lang w:val="pt-BR"/>
              </w:rPr>
              <w:t>e considerada a disponibilidade orçamentária e financeira do projeto destacada para o exercício de 2020.</w:t>
            </w:r>
          </w:p>
        </w:tc>
      </w:tr>
      <w:tr w:rsidR="005A731B" w:rsidRPr="001E064F" w:rsidTr="001543AE">
        <w:trPr>
          <w:trHeight w:hRule="exact" w:val="5949"/>
        </w:trPr>
        <w:tc>
          <w:tcPr>
            <w:tcW w:w="10641" w:type="dxa"/>
            <w:tcBorders>
              <w:bottom w:val="nil"/>
              <w:right w:val="single" w:sz="9" w:space="0" w:color="808080"/>
            </w:tcBorders>
          </w:tcPr>
          <w:p w:rsidR="005A731B" w:rsidRPr="004075DF" w:rsidRDefault="005A731B" w:rsidP="001543AE">
            <w:pPr>
              <w:pStyle w:val="TableParagraph"/>
              <w:spacing w:before="178"/>
              <w:rPr>
                <w:b/>
                <w:sz w:val="19"/>
                <w:lang w:val="pt-BR"/>
              </w:rPr>
            </w:pPr>
            <w:r w:rsidRPr="004075DF">
              <w:rPr>
                <w:b/>
                <w:sz w:val="19"/>
                <w:lang w:val="pt-BR"/>
              </w:rPr>
              <w:t>ESTE TERMO TEM VIGÊNCIA COM BASE:</w:t>
            </w:r>
          </w:p>
          <w:p w:rsidR="005A731B" w:rsidRPr="004075DF" w:rsidRDefault="005A731B" w:rsidP="001543AE">
            <w:pPr>
              <w:pStyle w:val="TableParagraph"/>
              <w:rPr>
                <w:sz w:val="20"/>
                <w:lang w:val="pt-BR"/>
              </w:rPr>
            </w:pPr>
          </w:p>
          <w:p w:rsidR="005A731B" w:rsidRPr="004075DF" w:rsidRDefault="005A731B" w:rsidP="001543AE">
            <w:pPr>
              <w:pStyle w:val="TableParagraph"/>
              <w:rPr>
                <w:sz w:val="20"/>
                <w:lang w:val="pt-BR"/>
              </w:rPr>
            </w:pPr>
          </w:p>
          <w:p w:rsidR="005A731B" w:rsidRPr="004075DF" w:rsidRDefault="005A731B" w:rsidP="001543AE">
            <w:pPr>
              <w:pStyle w:val="TableParagraph"/>
              <w:spacing w:before="133" w:line="214" w:lineRule="exact"/>
              <w:ind w:right="6"/>
              <w:rPr>
                <w:sz w:val="19"/>
                <w:lang w:val="pt-BR"/>
              </w:rPr>
            </w:pPr>
            <w:proofErr w:type="spellStart"/>
            <w:r w:rsidRPr="004075DF">
              <w:rPr>
                <w:sz w:val="19"/>
                <w:lang w:val="pt-BR"/>
              </w:rPr>
              <w:t>Claúsula</w:t>
            </w:r>
            <w:proofErr w:type="spellEnd"/>
            <w:r w:rsidRPr="004075DF">
              <w:rPr>
                <w:spacing w:val="-2"/>
                <w:sz w:val="19"/>
                <w:lang w:val="pt-BR"/>
              </w:rPr>
              <w:t xml:space="preserve"> </w:t>
            </w:r>
            <w:r w:rsidRPr="004075DF">
              <w:rPr>
                <w:sz w:val="19"/>
                <w:lang w:val="pt-BR"/>
              </w:rPr>
              <w:t>1ª:</w:t>
            </w:r>
            <w:r w:rsidRPr="004075DF">
              <w:rPr>
                <w:spacing w:val="-2"/>
                <w:sz w:val="19"/>
                <w:lang w:val="pt-BR"/>
              </w:rPr>
              <w:t xml:space="preserve"> </w:t>
            </w:r>
            <w:r w:rsidRPr="004075DF">
              <w:rPr>
                <w:sz w:val="19"/>
                <w:lang w:val="pt-BR"/>
              </w:rPr>
              <w:t>Pelo</w:t>
            </w:r>
            <w:r w:rsidRPr="004075DF">
              <w:rPr>
                <w:spacing w:val="-2"/>
                <w:sz w:val="19"/>
                <w:lang w:val="pt-BR"/>
              </w:rPr>
              <w:t xml:space="preserve"> </w:t>
            </w:r>
            <w:r w:rsidRPr="004075DF">
              <w:rPr>
                <w:sz w:val="19"/>
                <w:lang w:val="pt-BR"/>
              </w:rPr>
              <w:t>presente</w:t>
            </w:r>
            <w:r w:rsidRPr="004075DF">
              <w:rPr>
                <w:spacing w:val="-2"/>
                <w:sz w:val="19"/>
                <w:lang w:val="pt-BR"/>
              </w:rPr>
              <w:t xml:space="preserve"> </w:t>
            </w:r>
            <w:r w:rsidRPr="004075DF">
              <w:rPr>
                <w:spacing w:val="-3"/>
                <w:sz w:val="19"/>
                <w:lang w:val="pt-BR"/>
              </w:rPr>
              <w:t>Termo</w:t>
            </w:r>
            <w:r w:rsidRPr="004075DF">
              <w:rPr>
                <w:spacing w:val="-2"/>
                <w:sz w:val="19"/>
                <w:lang w:val="pt-BR"/>
              </w:rPr>
              <w:t xml:space="preserve"> </w:t>
            </w:r>
            <w:r w:rsidRPr="004075DF">
              <w:rPr>
                <w:sz w:val="19"/>
                <w:lang w:val="pt-BR"/>
              </w:rPr>
              <w:t>de</w:t>
            </w:r>
            <w:r w:rsidRPr="004075DF">
              <w:rPr>
                <w:spacing w:val="-2"/>
                <w:sz w:val="19"/>
                <w:lang w:val="pt-BR"/>
              </w:rPr>
              <w:t xml:space="preserve"> </w:t>
            </w:r>
            <w:r w:rsidRPr="004075DF">
              <w:rPr>
                <w:sz w:val="19"/>
                <w:lang w:val="pt-BR"/>
              </w:rPr>
              <w:t>Concessão,</w:t>
            </w:r>
            <w:r w:rsidRPr="004075DF">
              <w:rPr>
                <w:spacing w:val="-2"/>
                <w:sz w:val="19"/>
                <w:lang w:val="pt-BR"/>
              </w:rPr>
              <w:t xml:space="preserve"> </w:t>
            </w:r>
            <w:r w:rsidRPr="004075DF">
              <w:rPr>
                <w:sz w:val="19"/>
                <w:lang w:val="pt-BR"/>
              </w:rPr>
              <w:t>o</w:t>
            </w:r>
            <w:r w:rsidRPr="004075DF">
              <w:rPr>
                <w:spacing w:val="-2"/>
                <w:sz w:val="19"/>
                <w:lang w:val="pt-BR"/>
              </w:rPr>
              <w:t xml:space="preserve"> </w:t>
            </w:r>
            <w:r w:rsidRPr="004075DF">
              <w:rPr>
                <w:sz w:val="19"/>
                <w:lang w:val="pt-BR"/>
              </w:rPr>
              <w:t>Bolsista</w:t>
            </w:r>
            <w:r w:rsidRPr="004075DF">
              <w:rPr>
                <w:spacing w:val="-2"/>
                <w:sz w:val="19"/>
                <w:lang w:val="pt-BR"/>
              </w:rPr>
              <w:t xml:space="preserve"> </w:t>
            </w:r>
            <w:r w:rsidRPr="004075DF">
              <w:rPr>
                <w:sz w:val="19"/>
                <w:lang w:val="pt-BR"/>
              </w:rPr>
              <w:t>assume</w:t>
            </w:r>
            <w:r w:rsidRPr="004075DF">
              <w:rPr>
                <w:spacing w:val="-2"/>
                <w:sz w:val="19"/>
                <w:lang w:val="pt-BR"/>
              </w:rPr>
              <w:t xml:space="preserve"> </w:t>
            </w:r>
            <w:r w:rsidRPr="004075DF">
              <w:rPr>
                <w:sz w:val="19"/>
                <w:lang w:val="pt-BR"/>
              </w:rPr>
              <w:t>as</w:t>
            </w:r>
            <w:r w:rsidRPr="004075DF">
              <w:rPr>
                <w:spacing w:val="-2"/>
                <w:sz w:val="19"/>
                <w:lang w:val="pt-BR"/>
              </w:rPr>
              <w:t xml:space="preserve"> </w:t>
            </w:r>
            <w:r w:rsidRPr="004075DF">
              <w:rPr>
                <w:sz w:val="19"/>
                <w:lang w:val="pt-BR"/>
              </w:rPr>
              <w:t>atribuições</w:t>
            </w:r>
            <w:r w:rsidRPr="004075DF">
              <w:rPr>
                <w:spacing w:val="-2"/>
                <w:sz w:val="19"/>
                <w:lang w:val="pt-BR"/>
              </w:rPr>
              <w:t xml:space="preserve"> </w:t>
            </w:r>
            <w:r w:rsidRPr="004075DF">
              <w:rPr>
                <w:sz w:val="19"/>
                <w:lang w:val="pt-BR"/>
              </w:rPr>
              <w:t>e</w:t>
            </w:r>
            <w:r w:rsidRPr="004075DF">
              <w:rPr>
                <w:spacing w:val="-2"/>
                <w:sz w:val="19"/>
                <w:lang w:val="pt-BR"/>
              </w:rPr>
              <w:t xml:space="preserve"> </w:t>
            </w:r>
            <w:r w:rsidRPr="004075DF">
              <w:rPr>
                <w:sz w:val="19"/>
                <w:lang w:val="pt-BR"/>
              </w:rPr>
              <w:t>se</w:t>
            </w:r>
            <w:r w:rsidRPr="004075DF">
              <w:rPr>
                <w:spacing w:val="-2"/>
                <w:sz w:val="19"/>
                <w:lang w:val="pt-BR"/>
              </w:rPr>
              <w:t xml:space="preserve"> </w:t>
            </w:r>
            <w:r w:rsidRPr="004075DF">
              <w:rPr>
                <w:sz w:val="19"/>
                <w:lang w:val="pt-BR"/>
              </w:rPr>
              <w:t>compromete</w:t>
            </w:r>
            <w:r w:rsidRPr="004075DF">
              <w:rPr>
                <w:spacing w:val="-2"/>
                <w:sz w:val="19"/>
                <w:lang w:val="pt-BR"/>
              </w:rPr>
              <w:t xml:space="preserve"> </w:t>
            </w:r>
            <w:r w:rsidRPr="004075DF">
              <w:rPr>
                <w:sz w:val="19"/>
                <w:lang w:val="pt-BR"/>
              </w:rPr>
              <w:t>a</w:t>
            </w:r>
            <w:r w:rsidRPr="004075DF">
              <w:rPr>
                <w:spacing w:val="-2"/>
                <w:sz w:val="19"/>
                <w:lang w:val="pt-BR"/>
              </w:rPr>
              <w:t xml:space="preserve"> </w:t>
            </w:r>
            <w:r w:rsidRPr="004075DF">
              <w:rPr>
                <w:sz w:val="19"/>
                <w:lang w:val="pt-BR"/>
              </w:rPr>
              <w:t>exercer</w:t>
            </w:r>
            <w:r w:rsidRPr="004075DF">
              <w:rPr>
                <w:spacing w:val="-2"/>
                <w:sz w:val="19"/>
                <w:lang w:val="pt-BR"/>
              </w:rPr>
              <w:t xml:space="preserve"> </w:t>
            </w:r>
            <w:r w:rsidRPr="004075DF">
              <w:rPr>
                <w:sz w:val="19"/>
                <w:lang w:val="pt-BR"/>
              </w:rPr>
              <w:t>as</w:t>
            </w:r>
            <w:r w:rsidRPr="004075DF">
              <w:rPr>
                <w:spacing w:val="-2"/>
                <w:sz w:val="19"/>
                <w:lang w:val="pt-BR"/>
              </w:rPr>
              <w:t xml:space="preserve"> </w:t>
            </w:r>
            <w:r w:rsidRPr="004075DF">
              <w:rPr>
                <w:sz w:val="19"/>
                <w:lang w:val="pt-BR"/>
              </w:rPr>
              <w:t>atividades</w:t>
            </w:r>
            <w:r w:rsidRPr="004075DF">
              <w:rPr>
                <w:spacing w:val="-2"/>
                <w:sz w:val="19"/>
                <w:lang w:val="pt-BR"/>
              </w:rPr>
              <w:t xml:space="preserve"> </w:t>
            </w:r>
            <w:r w:rsidRPr="004075DF">
              <w:rPr>
                <w:sz w:val="19"/>
                <w:lang w:val="pt-BR"/>
              </w:rPr>
              <w:t>para</w:t>
            </w:r>
            <w:r w:rsidRPr="004075DF">
              <w:rPr>
                <w:spacing w:val="-2"/>
                <w:sz w:val="19"/>
                <w:lang w:val="pt-BR"/>
              </w:rPr>
              <w:t xml:space="preserve"> </w:t>
            </w:r>
            <w:r w:rsidRPr="004075DF">
              <w:rPr>
                <w:sz w:val="19"/>
                <w:lang w:val="pt-BR"/>
              </w:rPr>
              <w:t>as</w:t>
            </w:r>
            <w:r w:rsidRPr="004075DF">
              <w:rPr>
                <w:spacing w:val="-2"/>
                <w:sz w:val="19"/>
                <w:lang w:val="pt-BR"/>
              </w:rPr>
              <w:t xml:space="preserve"> </w:t>
            </w:r>
            <w:r w:rsidRPr="004075DF">
              <w:rPr>
                <w:sz w:val="19"/>
                <w:lang w:val="pt-BR"/>
              </w:rPr>
              <w:t>quais</w:t>
            </w:r>
            <w:r w:rsidRPr="004075DF">
              <w:rPr>
                <w:spacing w:val="-2"/>
                <w:sz w:val="19"/>
                <w:lang w:val="pt-BR"/>
              </w:rPr>
              <w:t xml:space="preserve"> </w:t>
            </w:r>
            <w:r w:rsidRPr="004075DF">
              <w:rPr>
                <w:sz w:val="19"/>
                <w:lang w:val="pt-BR"/>
              </w:rPr>
              <w:t>fora selecionado em atendimento às necessidades da Coordenação Geral, observando-se o interesse público, à probidade e os princípios gerais da Administração</w:t>
            </w:r>
            <w:r w:rsidRPr="004075DF">
              <w:rPr>
                <w:spacing w:val="-6"/>
                <w:sz w:val="19"/>
                <w:lang w:val="pt-BR"/>
              </w:rPr>
              <w:t xml:space="preserve"> </w:t>
            </w:r>
            <w:r w:rsidRPr="004075DF">
              <w:rPr>
                <w:sz w:val="19"/>
                <w:lang w:val="pt-BR"/>
              </w:rPr>
              <w:t>Pública.</w:t>
            </w:r>
          </w:p>
          <w:p w:rsidR="005A731B" w:rsidRPr="004075DF" w:rsidRDefault="005A731B" w:rsidP="001543AE">
            <w:pPr>
              <w:pStyle w:val="TableParagraph"/>
              <w:rPr>
                <w:sz w:val="20"/>
                <w:lang w:val="pt-BR"/>
              </w:rPr>
            </w:pPr>
          </w:p>
          <w:p w:rsidR="005A731B" w:rsidRPr="004075DF" w:rsidRDefault="005A731B" w:rsidP="001543AE">
            <w:pPr>
              <w:pStyle w:val="TableParagraph"/>
              <w:rPr>
                <w:sz w:val="20"/>
                <w:lang w:val="pt-BR"/>
              </w:rPr>
            </w:pPr>
          </w:p>
          <w:p w:rsidR="005A731B" w:rsidRPr="004075DF" w:rsidRDefault="005A731B" w:rsidP="001543AE">
            <w:pPr>
              <w:pStyle w:val="TableParagraph"/>
              <w:spacing w:before="131" w:line="214" w:lineRule="exact"/>
              <w:ind w:right="-7"/>
              <w:rPr>
                <w:sz w:val="19"/>
                <w:lang w:val="pt-BR"/>
              </w:rPr>
            </w:pPr>
            <w:r w:rsidRPr="004075DF">
              <w:rPr>
                <w:sz w:val="19"/>
                <w:lang w:val="pt-BR"/>
              </w:rPr>
              <w:t>Cláusula 2ª: A Bolsa percebida corresponderá às horas efetivamente cumpridas pelo Bolsista no exercício de suas atribuições, nos valores e limites estabelecidos pela legislação vigente.</w:t>
            </w:r>
          </w:p>
          <w:p w:rsidR="005A731B" w:rsidRPr="004075DF" w:rsidRDefault="005A731B" w:rsidP="001543AE">
            <w:pPr>
              <w:pStyle w:val="TableParagraph"/>
              <w:rPr>
                <w:sz w:val="20"/>
                <w:lang w:val="pt-BR"/>
              </w:rPr>
            </w:pPr>
          </w:p>
          <w:p w:rsidR="005A731B" w:rsidRPr="004075DF" w:rsidRDefault="005A731B" w:rsidP="001543AE">
            <w:pPr>
              <w:pStyle w:val="TableParagraph"/>
              <w:rPr>
                <w:sz w:val="20"/>
                <w:lang w:val="pt-BR"/>
              </w:rPr>
            </w:pPr>
          </w:p>
          <w:p w:rsidR="005A731B" w:rsidRPr="004075DF" w:rsidRDefault="005A731B" w:rsidP="001543AE">
            <w:pPr>
              <w:pStyle w:val="TableParagraph"/>
              <w:spacing w:before="131" w:line="214" w:lineRule="exact"/>
              <w:ind w:right="17"/>
              <w:rPr>
                <w:sz w:val="19"/>
                <w:lang w:val="pt-BR"/>
              </w:rPr>
            </w:pPr>
            <w:r w:rsidRPr="004075DF">
              <w:rPr>
                <w:sz w:val="19"/>
                <w:lang w:val="pt-BR"/>
              </w:rPr>
              <w:t>Cláusula 3ª: A relação instituída entre o Bolsista e a concedente não enseja qualquer vínculo trabalhista ou de regime jurídico do Serviço Público, não se aplicando, portanto, quaisquer benefícios como férias, gratificação natalina, dispensa por motivos de doença ou caso fortuito e força maior, entre outros.</w:t>
            </w:r>
          </w:p>
          <w:p w:rsidR="005A731B" w:rsidRPr="004075DF" w:rsidRDefault="005A731B" w:rsidP="001543AE">
            <w:pPr>
              <w:pStyle w:val="TableParagraph"/>
              <w:rPr>
                <w:sz w:val="20"/>
                <w:lang w:val="pt-BR"/>
              </w:rPr>
            </w:pPr>
          </w:p>
          <w:p w:rsidR="005A731B" w:rsidRPr="004075DF" w:rsidRDefault="005A731B" w:rsidP="001543AE">
            <w:pPr>
              <w:pStyle w:val="TableParagraph"/>
              <w:rPr>
                <w:sz w:val="20"/>
                <w:lang w:val="pt-BR"/>
              </w:rPr>
            </w:pPr>
          </w:p>
          <w:p w:rsidR="005A731B" w:rsidRDefault="005A731B" w:rsidP="001543AE">
            <w:pPr>
              <w:pStyle w:val="TableParagraph"/>
              <w:spacing w:before="131" w:line="214" w:lineRule="exact"/>
              <w:rPr>
                <w:sz w:val="19"/>
                <w:lang w:val="pt-BR"/>
              </w:rPr>
            </w:pPr>
            <w:r w:rsidRPr="004075DF">
              <w:rPr>
                <w:sz w:val="19"/>
                <w:lang w:val="pt-BR"/>
              </w:rPr>
              <w:t>Cláusula 4ª: Os Bolsistas estarão sujeitos à avaliação pedagógica e institucional realizada pela gestão geral do programa e coordenadores, sendo o seu resultado fator determinante para a permanência, podendo o termo de concessão ser cancelado, caso a produtividade, a qualidade ou a postura do Bolsista não estejam atendendo aos critérios do programa, o que será comprovado pelo registro de relatórios da coordenação geral.</w:t>
            </w:r>
          </w:p>
          <w:p w:rsidR="005A731B" w:rsidRPr="004075DF" w:rsidRDefault="005A731B" w:rsidP="001543AE">
            <w:pPr>
              <w:pStyle w:val="TableParagraph"/>
              <w:spacing w:before="131" w:line="214" w:lineRule="exact"/>
              <w:rPr>
                <w:sz w:val="19"/>
                <w:lang w:val="pt-BR"/>
              </w:rPr>
            </w:pPr>
          </w:p>
        </w:tc>
      </w:tr>
    </w:tbl>
    <w:tbl>
      <w:tblPr>
        <w:tblStyle w:val="TableNormal3"/>
        <w:tblW w:w="0" w:type="auto"/>
        <w:tblInd w:w="254" w:type="dxa"/>
        <w:tblBorders>
          <w:top w:val="single" w:sz="9" w:space="0" w:color="2B2B2B"/>
          <w:left w:val="single" w:sz="9" w:space="0" w:color="2B2B2B"/>
          <w:bottom w:val="single" w:sz="9" w:space="0" w:color="2B2B2B"/>
          <w:right w:val="single" w:sz="9" w:space="0" w:color="2B2B2B"/>
          <w:insideH w:val="single" w:sz="9" w:space="0" w:color="2B2B2B"/>
          <w:insideV w:val="single" w:sz="9" w:space="0" w:color="2B2B2B"/>
        </w:tblBorders>
        <w:tblLayout w:type="fixed"/>
        <w:tblLook w:val="01E0" w:firstRow="1" w:lastRow="1" w:firstColumn="1" w:lastColumn="1" w:noHBand="0" w:noVBand="0"/>
      </w:tblPr>
      <w:tblGrid>
        <w:gridCol w:w="10641"/>
      </w:tblGrid>
      <w:tr w:rsidR="005A731B" w:rsidRPr="001E064F" w:rsidTr="001543AE">
        <w:trPr>
          <w:trHeight w:hRule="exact" w:val="2453"/>
        </w:trPr>
        <w:tc>
          <w:tcPr>
            <w:tcW w:w="10641" w:type="dxa"/>
            <w:tcBorders>
              <w:top w:val="nil"/>
              <w:right w:val="single" w:sz="9" w:space="0" w:color="808080"/>
            </w:tcBorders>
          </w:tcPr>
          <w:p w:rsidR="005A731B" w:rsidRPr="004075DF" w:rsidRDefault="005A731B" w:rsidP="001543AE">
            <w:pPr>
              <w:pStyle w:val="TableParagraph"/>
              <w:spacing w:line="235" w:lineRule="auto"/>
              <w:ind w:right="17"/>
              <w:rPr>
                <w:sz w:val="19"/>
                <w:lang w:val="pt-BR"/>
              </w:rPr>
            </w:pPr>
            <w:r w:rsidRPr="004075DF">
              <w:rPr>
                <w:sz w:val="19"/>
                <w:lang w:val="pt-BR"/>
              </w:rPr>
              <w:t>Cláusula 5ª: Deve o Bolsista zelar pelo cumprimento do Código de Ética Profissional do Servidor Público Civil do Poder Executivo Federal, Decreto Nº 1.171, de 22 de junho de 1994, ao qual rege as normas éticas do Instituto Federal de Rondônia.</w:t>
            </w:r>
          </w:p>
          <w:p w:rsidR="005A731B" w:rsidRPr="004075DF" w:rsidRDefault="005A731B" w:rsidP="001543AE">
            <w:pPr>
              <w:pStyle w:val="TableParagraph"/>
              <w:rPr>
                <w:sz w:val="20"/>
                <w:lang w:val="pt-BR"/>
              </w:rPr>
            </w:pPr>
          </w:p>
          <w:p w:rsidR="005A731B" w:rsidRPr="004075DF" w:rsidRDefault="005A731B" w:rsidP="001543AE">
            <w:pPr>
              <w:pStyle w:val="TableParagraph"/>
              <w:rPr>
                <w:sz w:val="20"/>
                <w:lang w:val="pt-BR"/>
              </w:rPr>
            </w:pPr>
          </w:p>
          <w:p w:rsidR="005A731B" w:rsidRPr="004075DF" w:rsidRDefault="005A731B" w:rsidP="001543AE">
            <w:pPr>
              <w:pStyle w:val="TableParagraph"/>
              <w:spacing w:before="142" w:line="214" w:lineRule="exact"/>
              <w:rPr>
                <w:sz w:val="19"/>
                <w:lang w:val="pt-BR"/>
              </w:rPr>
            </w:pPr>
            <w:r w:rsidRPr="004075DF">
              <w:rPr>
                <w:sz w:val="19"/>
                <w:lang w:val="pt-BR"/>
              </w:rPr>
              <w:t>Cláusula 6ª: O Bolsista declara expressamente conhecer e concordar, para todos os efeitos, com as condições estabelecidas neste instrumento.</w:t>
            </w:r>
          </w:p>
          <w:p w:rsidR="005A731B" w:rsidRPr="004075DF" w:rsidRDefault="005A731B" w:rsidP="001543AE">
            <w:pPr>
              <w:pStyle w:val="TableParagraph"/>
              <w:rPr>
                <w:sz w:val="20"/>
                <w:lang w:val="pt-BR"/>
              </w:rPr>
            </w:pPr>
          </w:p>
          <w:p w:rsidR="005A731B" w:rsidRPr="004075DF" w:rsidRDefault="005A731B" w:rsidP="001543AE">
            <w:pPr>
              <w:pStyle w:val="TableParagraph"/>
              <w:rPr>
                <w:sz w:val="20"/>
                <w:lang w:val="pt-BR"/>
              </w:rPr>
            </w:pPr>
          </w:p>
          <w:p w:rsidR="005A731B" w:rsidRPr="004075DF" w:rsidRDefault="005A731B" w:rsidP="001543AE">
            <w:pPr>
              <w:pStyle w:val="TableParagraph"/>
              <w:spacing w:before="125"/>
              <w:rPr>
                <w:sz w:val="19"/>
                <w:lang w:val="pt-BR"/>
              </w:rPr>
            </w:pPr>
            <w:r w:rsidRPr="004075DF">
              <w:rPr>
                <w:sz w:val="19"/>
                <w:lang w:val="pt-BR"/>
              </w:rPr>
              <w:t>Declaro, sob as penas da lei, que as informações prestadas são a expressão da verdade.</w:t>
            </w:r>
          </w:p>
        </w:tc>
      </w:tr>
      <w:tr w:rsidR="005A731B" w:rsidTr="001543AE">
        <w:trPr>
          <w:trHeight w:hRule="exact" w:val="616"/>
        </w:trPr>
        <w:tc>
          <w:tcPr>
            <w:tcW w:w="10641" w:type="dxa"/>
            <w:tcBorders>
              <w:right w:val="single" w:sz="9" w:space="0" w:color="808080"/>
            </w:tcBorders>
          </w:tcPr>
          <w:p w:rsidR="005A731B" w:rsidRDefault="005A731B" w:rsidP="001543AE">
            <w:pPr>
              <w:pStyle w:val="TableParagraph"/>
              <w:spacing w:before="178"/>
              <w:rPr>
                <w:sz w:val="19"/>
              </w:rPr>
            </w:pPr>
            <w:r>
              <w:rPr>
                <w:sz w:val="19"/>
              </w:rPr>
              <w:t>Local:</w:t>
            </w:r>
          </w:p>
        </w:tc>
      </w:tr>
      <w:tr w:rsidR="005A731B" w:rsidTr="005A731B">
        <w:trPr>
          <w:trHeight w:hRule="exact" w:val="873"/>
        </w:trPr>
        <w:tc>
          <w:tcPr>
            <w:tcW w:w="10641" w:type="dxa"/>
            <w:tcBorders>
              <w:right w:val="single" w:sz="9" w:space="0" w:color="808080"/>
            </w:tcBorders>
          </w:tcPr>
          <w:p w:rsidR="005A731B" w:rsidRDefault="005A731B" w:rsidP="001543AE">
            <w:pPr>
              <w:pStyle w:val="TableParagraph"/>
              <w:spacing w:before="178"/>
              <w:rPr>
                <w:sz w:val="19"/>
              </w:rPr>
            </w:pPr>
            <w:proofErr w:type="spellStart"/>
            <w:r>
              <w:rPr>
                <w:sz w:val="19"/>
              </w:rPr>
              <w:t>Assinatura</w:t>
            </w:r>
            <w:proofErr w:type="spellEnd"/>
            <w:r>
              <w:rPr>
                <w:sz w:val="19"/>
              </w:rPr>
              <w:t xml:space="preserve"> do </w:t>
            </w:r>
            <w:proofErr w:type="spellStart"/>
            <w:r>
              <w:rPr>
                <w:sz w:val="19"/>
              </w:rPr>
              <w:t>bolsista</w:t>
            </w:r>
            <w:proofErr w:type="spellEnd"/>
            <w:r>
              <w:rPr>
                <w:sz w:val="19"/>
              </w:rPr>
              <w:t>:</w:t>
            </w:r>
          </w:p>
        </w:tc>
      </w:tr>
      <w:tr w:rsidR="005A731B" w:rsidRPr="001E064F" w:rsidTr="009C7C34">
        <w:trPr>
          <w:trHeight w:hRule="exact" w:val="731"/>
        </w:trPr>
        <w:tc>
          <w:tcPr>
            <w:tcW w:w="10641" w:type="dxa"/>
            <w:tcBorders>
              <w:bottom w:val="single" w:sz="9" w:space="0" w:color="808080"/>
              <w:right w:val="single" w:sz="9" w:space="0" w:color="808080"/>
            </w:tcBorders>
          </w:tcPr>
          <w:p w:rsidR="005A731B" w:rsidRPr="004075DF" w:rsidRDefault="005A731B" w:rsidP="001543AE">
            <w:pPr>
              <w:pStyle w:val="TableParagraph"/>
              <w:spacing w:before="178"/>
              <w:rPr>
                <w:sz w:val="19"/>
                <w:lang w:val="pt-BR"/>
              </w:rPr>
            </w:pPr>
            <w:r w:rsidRPr="004075DF">
              <w:rPr>
                <w:sz w:val="19"/>
                <w:lang w:val="pt-BR"/>
              </w:rPr>
              <w:t>Assinatura da Coordenação Adjunta do Programa Novos Caminhos:</w:t>
            </w:r>
          </w:p>
        </w:tc>
      </w:tr>
    </w:tbl>
    <w:p w:rsidR="005A731B" w:rsidRPr="002A4999" w:rsidRDefault="005A731B" w:rsidP="005A731B">
      <w:pPr>
        <w:widowControl/>
        <w:autoSpaceDE w:val="0"/>
        <w:autoSpaceDN w:val="0"/>
        <w:adjustRightInd w:val="0"/>
        <w:spacing w:line="360" w:lineRule="auto"/>
        <w:rPr>
          <w:rFonts w:ascii="Times New Roman" w:hAnsi="Times New Roman" w:cs="Times New Roman"/>
          <w:sz w:val="24"/>
          <w:szCs w:val="24"/>
          <w:lang w:val="pt-BR"/>
        </w:rPr>
      </w:pPr>
    </w:p>
    <w:sectPr w:rsidR="005A731B" w:rsidRPr="002A4999">
      <w:headerReference w:type="default" r:id="rId8"/>
      <w:footerReference w:type="default" r:id="rId9"/>
      <w:pgSz w:w="11900" w:h="16840"/>
      <w:pgMar w:top="460" w:right="420" w:bottom="460" w:left="420" w:header="270" w:footer="2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02E" w:rsidRDefault="005B202E">
      <w:r>
        <w:separator/>
      </w:r>
    </w:p>
  </w:endnote>
  <w:endnote w:type="continuationSeparator" w:id="0">
    <w:p w:rsidR="005B202E" w:rsidRDefault="005B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03D" w:rsidRDefault="00B160E8">
    <w:pPr>
      <w:spacing w:line="14" w:lineRule="auto"/>
      <w:rPr>
        <w:sz w:val="20"/>
        <w:szCs w:val="20"/>
      </w:rPr>
    </w:pPr>
    <w:r>
      <w:rPr>
        <w:noProof/>
        <w:lang w:val="pt-BR" w:eastAsia="pt-BR"/>
      </w:rPr>
      <mc:AlternateContent>
        <mc:Choice Requires="wps">
          <w:drawing>
            <wp:anchor distT="0" distB="0" distL="114300" distR="114300" simplePos="0" relativeHeight="503281016" behindDoc="1" locked="0" layoutInCell="1" allowOverlap="1" wp14:anchorId="1A53A017" wp14:editId="15315665">
              <wp:simplePos x="0" y="0"/>
              <wp:positionH relativeFrom="page">
                <wp:posOffset>323215</wp:posOffset>
              </wp:positionH>
              <wp:positionV relativeFrom="page">
                <wp:posOffset>10380980</wp:posOffset>
              </wp:positionV>
              <wp:extent cx="6607810" cy="128905"/>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03D" w:rsidRDefault="00E3303D">
                          <w:pPr>
                            <w:spacing w:before="1"/>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45pt;margin-top:817.4pt;width:520.3pt;height:10.15pt;z-index:-35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yZrAIAAKk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" filled="f" stroked="f">
              <v:textbox inset="0,0,0,0">
                <w:txbxContent>
                  <w:p w:rsidR="00E3303D" w:rsidRDefault="00E3303D">
                    <w:pPr>
                      <w:spacing w:before="1"/>
                      <w:ind w:left="20"/>
                      <w:rPr>
                        <w:rFonts w:ascii="Arial" w:eastAsia="Arial" w:hAnsi="Arial" w:cs="Arial"/>
                        <w:sz w:val="16"/>
                        <w:szCs w:val="16"/>
                      </w:rPr>
                    </w:pPr>
                  </w:p>
                </w:txbxContent>
              </v:textbox>
              <w10:wrap anchorx="page" anchory="page"/>
            </v:shape>
          </w:pict>
        </mc:Fallback>
      </mc:AlternateContent>
    </w:r>
    <w:r>
      <w:rPr>
        <w:noProof/>
        <w:lang w:val="pt-BR" w:eastAsia="pt-BR"/>
      </w:rPr>
      <mc:AlternateContent>
        <mc:Choice Requires="wps">
          <w:drawing>
            <wp:anchor distT="0" distB="0" distL="114300" distR="114300" simplePos="0" relativeHeight="503281040" behindDoc="1" locked="0" layoutInCell="1" allowOverlap="1" wp14:anchorId="20CC1179" wp14:editId="4FC70BF3">
              <wp:simplePos x="0" y="0"/>
              <wp:positionH relativeFrom="page">
                <wp:posOffset>7053580</wp:posOffset>
              </wp:positionH>
              <wp:positionV relativeFrom="page">
                <wp:posOffset>10382250</wp:posOffset>
              </wp:positionV>
              <wp:extent cx="179705"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03D" w:rsidRDefault="00E3303D">
                          <w:pPr>
                            <w:spacing w:line="184" w:lineRule="exact"/>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3F04BB">
                            <w:rPr>
                              <w:rFonts w:ascii="Arial"/>
                              <w:noProof/>
                              <w:sz w:val="16"/>
                            </w:rPr>
                            <w:t>2</w:t>
                          </w:r>
                          <w:r>
                            <w:fldChar w:fldCharType="end"/>
                          </w:r>
                          <w:r>
                            <w:rPr>
                              <w:rFonts w:ascii="Arial"/>
                              <w:spacing w:val="-1"/>
                              <w:w w:val="99"/>
                              <w:sz w:val="16"/>
                            </w:rPr>
                            <w:t>/</w:t>
                          </w:r>
                          <w:r>
                            <w:rPr>
                              <w:rFonts w:ascii="Arial"/>
                              <w:sz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55.4pt;margin-top:817.5pt;width:14.15pt;height:10pt;z-index:-3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" filled="f" stroked="f">
              <v:textbox inset="0,0,0,0">
                <w:txbxContent>
                  <w:p w:rsidR="00E3303D" w:rsidRDefault="00E3303D">
                    <w:pPr>
                      <w:spacing w:line="184" w:lineRule="exact"/>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3F04BB">
                      <w:rPr>
                        <w:rFonts w:ascii="Arial"/>
                        <w:noProof/>
                        <w:sz w:val="16"/>
                      </w:rPr>
                      <w:t>2</w:t>
                    </w:r>
                    <w:r>
                      <w:fldChar w:fldCharType="end"/>
                    </w:r>
                    <w:r>
                      <w:rPr>
                        <w:rFonts w:ascii="Arial"/>
                        <w:spacing w:val="-1"/>
                        <w:w w:val="99"/>
                        <w:sz w:val="16"/>
                      </w:rPr>
                      <w:t>/</w:t>
                    </w:r>
                    <w:r>
                      <w:rPr>
                        <w:rFonts w:ascii="Arial"/>
                        <w:sz w:val="16"/>
                      </w:rPr>
                      <w:t>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02E" w:rsidRDefault="005B202E">
      <w:r>
        <w:separator/>
      </w:r>
    </w:p>
  </w:footnote>
  <w:footnote w:type="continuationSeparator" w:id="0">
    <w:p w:rsidR="005B202E" w:rsidRDefault="005B2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03D" w:rsidRDefault="00E3303D">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138B7"/>
    <w:multiLevelType w:val="hybridMultilevel"/>
    <w:tmpl w:val="996C493A"/>
    <w:lvl w:ilvl="0" w:tplc="46B4DCA0">
      <w:start w:val="1"/>
      <w:numFmt w:val="decimal"/>
      <w:lvlText w:val="%1."/>
      <w:lvlJc w:val="left"/>
      <w:pPr>
        <w:ind w:left="720" w:hanging="360"/>
      </w:pPr>
      <w:rPr>
        <w:rFonts w:eastAsiaTheme="minorHAnsi" w:hAnsiTheme="minorHAnsi" w:cstheme="minorBid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774E20"/>
    <w:multiLevelType w:val="hybridMultilevel"/>
    <w:tmpl w:val="0C3A60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F021314"/>
    <w:multiLevelType w:val="hybridMultilevel"/>
    <w:tmpl w:val="35AC5A0C"/>
    <w:lvl w:ilvl="0" w:tplc="E7DED190">
      <w:start w:val="1"/>
      <w:numFmt w:val="lowerLetter"/>
      <w:lvlText w:val="%1."/>
      <w:lvlJc w:val="left"/>
      <w:pPr>
        <w:ind w:left="728" w:hanging="178"/>
      </w:pPr>
      <w:rPr>
        <w:rFonts w:ascii="Times New Roman" w:eastAsia="Times New Roman" w:hAnsi="Times New Roman" w:hint="default"/>
        <w:spacing w:val="-2"/>
        <w:w w:val="99"/>
        <w:sz w:val="19"/>
        <w:szCs w:val="19"/>
      </w:rPr>
    </w:lvl>
    <w:lvl w:ilvl="1" w:tplc="2B828B1A">
      <w:start w:val="1"/>
      <w:numFmt w:val="bullet"/>
      <w:lvlText w:val="•"/>
      <w:lvlJc w:val="left"/>
      <w:pPr>
        <w:ind w:left="1753" w:hanging="178"/>
      </w:pPr>
      <w:rPr>
        <w:rFonts w:hint="default"/>
      </w:rPr>
    </w:lvl>
    <w:lvl w:ilvl="2" w:tplc="E7462C60">
      <w:start w:val="1"/>
      <w:numFmt w:val="bullet"/>
      <w:lvlText w:val="•"/>
      <w:lvlJc w:val="left"/>
      <w:pPr>
        <w:ind w:left="2787" w:hanging="178"/>
      </w:pPr>
      <w:rPr>
        <w:rFonts w:hint="default"/>
      </w:rPr>
    </w:lvl>
    <w:lvl w:ilvl="3" w:tplc="EEE0C724">
      <w:start w:val="1"/>
      <w:numFmt w:val="bullet"/>
      <w:lvlText w:val="•"/>
      <w:lvlJc w:val="left"/>
      <w:pPr>
        <w:ind w:left="3821" w:hanging="178"/>
      </w:pPr>
      <w:rPr>
        <w:rFonts w:hint="default"/>
      </w:rPr>
    </w:lvl>
    <w:lvl w:ilvl="4" w:tplc="31F841EA">
      <w:start w:val="1"/>
      <w:numFmt w:val="bullet"/>
      <w:lvlText w:val="•"/>
      <w:lvlJc w:val="left"/>
      <w:pPr>
        <w:ind w:left="4855" w:hanging="178"/>
      </w:pPr>
      <w:rPr>
        <w:rFonts w:hint="default"/>
      </w:rPr>
    </w:lvl>
    <w:lvl w:ilvl="5" w:tplc="F886D12C">
      <w:start w:val="1"/>
      <w:numFmt w:val="bullet"/>
      <w:lvlText w:val="•"/>
      <w:lvlJc w:val="left"/>
      <w:pPr>
        <w:ind w:left="5889" w:hanging="178"/>
      </w:pPr>
      <w:rPr>
        <w:rFonts w:hint="default"/>
      </w:rPr>
    </w:lvl>
    <w:lvl w:ilvl="6" w:tplc="FC944BFA">
      <w:start w:val="1"/>
      <w:numFmt w:val="bullet"/>
      <w:lvlText w:val="•"/>
      <w:lvlJc w:val="left"/>
      <w:pPr>
        <w:ind w:left="6923" w:hanging="178"/>
      </w:pPr>
      <w:rPr>
        <w:rFonts w:hint="default"/>
      </w:rPr>
    </w:lvl>
    <w:lvl w:ilvl="7" w:tplc="3A540432">
      <w:start w:val="1"/>
      <w:numFmt w:val="bullet"/>
      <w:lvlText w:val="•"/>
      <w:lvlJc w:val="left"/>
      <w:pPr>
        <w:ind w:left="7957" w:hanging="178"/>
      </w:pPr>
      <w:rPr>
        <w:rFonts w:hint="default"/>
      </w:rPr>
    </w:lvl>
    <w:lvl w:ilvl="8" w:tplc="5C50EE24">
      <w:start w:val="1"/>
      <w:numFmt w:val="bullet"/>
      <w:lvlText w:val="•"/>
      <w:lvlJc w:val="left"/>
      <w:pPr>
        <w:ind w:left="8991" w:hanging="17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666"/>
    <w:rsid w:val="00043ECC"/>
    <w:rsid w:val="00106A95"/>
    <w:rsid w:val="00123152"/>
    <w:rsid w:val="00137199"/>
    <w:rsid w:val="001413F9"/>
    <w:rsid w:val="00165119"/>
    <w:rsid w:val="001A16C5"/>
    <w:rsid w:val="001E064F"/>
    <w:rsid w:val="00230A21"/>
    <w:rsid w:val="0023173A"/>
    <w:rsid w:val="00265704"/>
    <w:rsid w:val="00273666"/>
    <w:rsid w:val="00283E5D"/>
    <w:rsid w:val="002A4999"/>
    <w:rsid w:val="003470F4"/>
    <w:rsid w:val="00352BB4"/>
    <w:rsid w:val="003D7D4B"/>
    <w:rsid w:val="003F04BB"/>
    <w:rsid w:val="004E65BA"/>
    <w:rsid w:val="00531C13"/>
    <w:rsid w:val="0054579A"/>
    <w:rsid w:val="0058427A"/>
    <w:rsid w:val="005A731B"/>
    <w:rsid w:val="005B202E"/>
    <w:rsid w:val="0060163F"/>
    <w:rsid w:val="00651532"/>
    <w:rsid w:val="0069047A"/>
    <w:rsid w:val="00690BB0"/>
    <w:rsid w:val="00691C65"/>
    <w:rsid w:val="00804007"/>
    <w:rsid w:val="00852D0C"/>
    <w:rsid w:val="008C251F"/>
    <w:rsid w:val="008D1A85"/>
    <w:rsid w:val="008E1CFF"/>
    <w:rsid w:val="0099393D"/>
    <w:rsid w:val="00996148"/>
    <w:rsid w:val="009C00B0"/>
    <w:rsid w:val="009C7C34"/>
    <w:rsid w:val="009F6CDF"/>
    <w:rsid w:val="00A660B3"/>
    <w:rsid w:val="00A77BEE"/>
    <w:rsid w:val="00AD104D"/>
    <w:rsid w:val="00B067CB"/>
    <w:rsid w:val="00B160E8"/>
    <w:rsid w:val="00B63AD5"/>
    <w:rsid w:val="00B950B8"/>
    <w:rsid w:val="00BB162C"/>
    <w:rsid w:val="00BD5EB1"/>
    <w:rsid w:val="00C57626"/>
    <w:rsid w:val="00C84EB3"/>
    <w:rsid w:val="00C907D9"/>
    <w:rsid w:val="00C91189"/>
    <w:rsid w:val="00CC1189"/>
    <w:rsid w:val="00DF798E"/>
    <w:rsid w:val="00E3303D"/>
    <w:rsid w:val="00E60BBB"/>
    <w:rsid w:val="00E76D36"/>
    <w:rsid w:val="00EB471E"/>
    <w:rsid w:val="00ED2BAE"/>
    <w:rsid w:val="00F428F6"/>
    <w:rsid w:val="00FC6A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1647"/>
      <w:outlineLvl w:val="0"/>
    </w:pPr>
    <w:rPr>
      <w:rFonts w:ascii="Times New Roman" w:eastAsia="Times New Roman" w:hAnsi="Times New Roman"/>
      <w:b/>
      <w:bCs/>
      <w:sz w:val="20"/>
      <w:szCs w:val="20"/>
    </w:rPr>
  </w:style>
  <w:style w:type="paragraph" w:styleId="Ttulo2">
    <w:name w:val="heading 2"/>
    <w:basedOn w:val="Normal"/>
    <w:uiPriority w:val="1"/>
    <w:qFormat/>
    <w:pPr>
      <w:ind w:left="1647"/>
      <w:outlineLvl w:val="1"/>
    </w:pPr>
    <w:rPr>
      <w:rFonts w:ascii="Times New Roman" w:eastAsia="Times New Roman" w:hAnsi="Times New Roman"/>
      <w:b/>
      <w:bCs/>
      <w:sz w:val="19"/>
      <w:szCs w:val="19"/>
    </w:rPr>
  </w:style>
  <w:style w:type="paragraph" w:styleId="Ttulo3">
    <w:name w:val="heading 3"/>
    <w:basedOn w:val="Normal"/>
    <w:next w:val="Normal"/>
    <w:link w:val="Ttulo3Char"/>
    <w:uiPriority w:val="9"/>
    <w:semiHidden/>
    <w:unhideWhenUsed/>
    <w:qFormat/>
    <w:rsid w:val="00A660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728"/>
    </w:pPr>
    <w:rPr>
      <w:rFonts w:ascii="Times New Roman" w:eastAsia="Times New Roman" w:hAnsi="Times New Roman"/>
      <w:sz w:val="19"/>
      <w:szCs w:val="19"/>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customStyle="1" w:styleId="Ttulo3Char">
    <w:name w:val="Título 3 Char"/>
    <w:basedOn w:val="Fontepargpadro"/>
    <w:link w:val="Ttulo3"/>
    <w:uiPriority w:val="9"/>
    <w:semiHidden/>
    <w:rsid w:val="00A660B3"/>
    <w:rPr>
      <w:rFonts w:asciiTheme="majorHAnsi" w:eastAsiaTheme="majorEastAsia" w:hAnsiTheme="majorHAnsi" w:cstheme="majorBidi"/>
      <w:color w:val="243F60" w:themeColor="accent1" w:themeShade="7F"/>
      <w:sz w:val="24"/>
      <w:szCs w:val="24"/>
    </w:rPr>
  </w:style>
  <w:style w:type="paragraph" w:styleId="Cabealho">
    <w:name w:val="header"/>
    <w:basedOn w:val="Normal"/>
    <w:link w:val="CabealhoChar"/>
    <w:uiPriority w:val="99"/>
    <w:unhideWhenUsed/>
    <w:rsid w:val="00996148"/>
    <w:pPr>
      <w:tabs>
        <w:tab w:val="center" w:pos="4252"/>
        <w:tab w:val="right" w:pos="8504"/>
      </w:tabs>
    </w:pPr>
  </w:style>
  <w:style w:type="character" w:customStyle="1" w:styleId="CabealhoChar">
    <w:name w:val="Cabeçalho Char"/>
    <w:basedOn w:val="Fontepargpadro"/>
    <w:link w:val="Cabealho"/>
    <w:uiPriority w:val="99"/>
    <w:rsid w:val="00996148"/>
  </w:style>
  <w:style w:type="paragraph" w:styleId="Rodap">
    <w:name w:val="footer"/>
    <w:basedOn w:val="Normal"/>
    <w:link w:val="RodapChar"/>
    <w:uiPriority w:val="99"/>
    <w:unhideWhenUsed/>
    <w:rsid w:val="00996148"/>
    <w:pPr>
      <w:tabs>
        <w:tab w:val="center" w:pos="4252"/>
        <w:tab w:val="right" w:pos="8504"/>
      </w:tabs>
    </w:pPr>
  </w:style>
  <w:style w:type="character" w:customStyle="1" w:styleId="RodapChar">
    <w:name w:val="Rodapé Char"/>
    <w:basedOn w:val="Fontepargpadro"/>
    <w:link w:val="Rodap"/>
    <w:uiPriority w:val="99"/>
    <w:rsid w:val="00996148"/>
  </w:style>
  <w:style w:type="character" w:styleId="Forte">
    <w:name w:val="Strong"/>
    <w:basedOn w:val="Fontepargpadro"/>
    <w:uiPriority w:val="22"/>
    <w:qFormat/>
    <w:rsid w:val="00B950B8"/>
    <w:rPr>
      <w:b/>
      <w:bCs/>
    </w:rPr>
  </w:style>
  <w:style w:type="table" w:customStyle="1" w:styleId="TableNormal1">
    <w:name w:val="Table Normal1"/>
    <w:uiPriority w:val="2"/>
    <w:semiHidden/>
    <w:unhideWhenUsed/>
    <w:qFormat/>
    <w:rsid w:val="005A731B"/>
    <w:pPr>
      <w:autoSpaceDE w:val="0"/>
      <w:autoSpaceDN w:val="0"/>
    </w:p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A731B"/>
    <w:pPr>
      <w:autoSpaceDE w:val="0"/>
      <w:autoSpaceDN w:val="0"/>
    </w:p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A731B"/>
    <w:pPr>
      <w:autoSpaceDE w:val="0"/>
      <w:autoSpaceDN w:val="0"/>
    </w:p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C576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1647"/>
      <w:outlineLvl w:val="0"/>
    </w:pPr>
    <w:rPr>
      <w:rFonts w:ascii="Times New Roman" w:eastAsia="Times New Roman" w:hAnsi="Times New Roman"/>
      <w:b/>
      <w:bCs/>
      <w:sz w:val="20"/>
      <w:szCs w:val="20"/>
    </w:rPr>
  </w:style>
  <w:style w:type="paragraph" w:styleId="Ttulo2">
    <w:name w:val="heading 2"/>
    <w:basedOn w:val="Normal"/>
    <w:uiPriority w:val="1"/>
    <w:qFormat/>
    <w:pPr>
      <w:ind w:left="1647"/>
      <w:outlineLvl w:val="1"/>
    </w:pPr>
    <w:rPr>
      <w:rFonts w:ascii="Times New Roman" w:eastAsia="Times New Roman" w:hAnsi="Times New Roman"/>
      <w:b/>
      <w:bCs/>
      <w:sz w:val="19"/>
      <w:szCs w:val="19"/>
    </w:rPr>
  </w:style>
  <w:style w:type="paragraph" w:styleId="Ttulo3">
    <w:name w:val="heading 3"/>
    <w:basedOn w:val="Normal"/>
    <w:next w:val="Normal"/>
    <w:link w:val="Ttulo3Char"/>
    <w:uiPriority w:val="9"/>
    <w:semiHidden/>
    <w:unhideWhenUsed/>
    <w:qFormat/>
    <w:rsid w:val="00A660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728"/>
    </w:pPr>
    <w:rPr>
      <w:rFonts w:ascii="Times New Roman" w:eastAsia="Times New Roman" w:hAnsi="Times New Roman"/>
      <w:sz w:val="19"/>
      <w:szCs w:val="19"/>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customStyle="1" w:styleId="Ttulo3Char">
    <w:name w:val="Título 3 Char"/>
    <w:basedOn w:val="Fontepargpadro"/>
    <w:link w:val="Ttulo3"/>
    <w:uiPriority w:val="9"/>
    <w:semiHidden/>
    <w:rsid w:val="00A660B3"/>
    <w:rPr>
      <w:rFonts w:asciiTheme="majorHAnsi" w:eastAsiaTheme="majorEastAsia" w:hAnsiTheme="majorHAnsi" w:cstheme="majorBidi"/>
      <w:color w:val="243F60" w:themeColor="accent1" w:themeShade="7F"/>
      <w:sz w:val="24"/>
      <w:szCs w:val="24"/>
    </w:rPr>
  </w:style>
  <w:style w:type="paragraph" w:styleId="Cabealho">
    <w:name w:val="header"/>
    <w:basedOn w:val="Normal"/>
    <w:link w:val="CabealhoChar"/>
    <w:uiPriority w:val="99"/>
    <w:unhideWhenUsed/>
    <w:rsid w:val="00996148"/>
    <w:pPr>
      <w:tabs>
        <w:tab w:val="center" w:pos="4252"/>
        <w:tab w:val="right" w:pos="8504"/>
      </w:tabs>
    </w:pPr>
  </w:style>
  <w:style w:type="character" w:customStyle="1" w:styleId="CabealhoChar">
    <w:name w:val="Cabeçalho Char"/>
    <w:basedOn w:val="Fontepargpadro"/>
    <w:link w:val="Cabealho"/>
    <w:uiPriority w:val="99"/>
    <w:rsid w:val="00996148"/>
  </w:style>
  <w:style w:type="paragraph" w:styleId="Rodap">
    <w:name w:val="footer"/>
    <w:basedOn w:val="Normal"/>
    <w:link w:val="RodapChar"/>
    <w:uiPriority w:val="99"/>
    <w:unhideWhenUsed/>
    <w:rsid w:val="00996148"/>
    <w:pPr>
      <w:tabs>
        <w:tab w:val="center" w:pos="4252"/>
        <w:tab w:val="right" w:pos="8504"/>
      </w:tabs>
    </w:pPr>
  </w:style>
  <w:style w:type="character" w:customStyle="1" w:styleId="RodapChar">
    <w:name w:val="Rodapé Char"/>
    <w:basedOn w:val="Fontepargpadro"/>
    <w:link w:val="Rodap"/>
    <w:uiPriority w:val="99"/>
    <w:rsid w:val="00996148"/>
  </w:style>
  <w:style w:type="character" w:styleId="Forte">
    <w:name w:val="Strong"/>
    <w:basedOn w:val="Fontepargpadro"/>
    <w:uiPriority w:val="22"/>
    <w:qFormat/>
    <w:rsid w:val="00B950B8"/>
    <w:rPr>
      <w:b/>
      <w:bCs/>
    </w:rPr>
  </w:style>
  <w:style w:type="table" w:customStyle="1" w:styleId="TableNormal1">
    <w:name w:val="Table Normal1"/>
    <w:uiPriority w:val="2"/>
    <w:semiHidden/>
    <w:unhideWhenUsed/>
    <w:qFormat/>
    <w:rsid w:val="005A731B"/>
    <w:pPr>
      <w:autoSpaceDE w:val="0"/>
      <w:autoSpaceDN w:val="0"/>
    </w:p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A731B"/>
    <w:pPr>
      <w:autoSpaceDE w:val="0"/>
      <w:autoSpaceDN w:val="0"/>
    </w:p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A731B"/>
    <w:pPr>
      <w:autoSpaceDE w:val="0"/>
      <w:autoSpaceDN w:val="0"/>
    </w:p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C576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2912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Jarlison</dc:creator>
  <cp:lastModifiedBy>' Paula A. T.</cp:lastModifiedBy>
  <cp:revision>3</cp:revision>
  <dcterms:created xsi:type="dcterms:W3CDTF">2020-08-04T15:17:00Z</dcterms:created>
  <dcterms:modified xsi:type="dcterms:W3CDTF">2020-08-04T15:18:00Z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2020-07-27T00:00:00Z</vt:filetime>
  </property>
  <property fmtid="{D5CDD505-2E9C-101B-9397-08002B2CF9AE}" pid="3" name="Creator">
    <vt:lpwstr>Mozilla/5.0 (Windows NT 6.1; Win64; x64) AppleWebKit/537.36 (KHTML, like Gecko) Chrome/84.0.4147.89 Safari/537.36</vt:lpwstr>
  </property>
  <property fmtid="{D5CDD505-2E9C-101B-9397-08002B2CF9AE}" pid="4" name="LastSaved">
    <vt:filetime>2020-07-27T00:00:00Z</vt:filetime>
  </property>
</Properties>
</file>