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F0" w:rsidRPr="00344247" w:rsidRDefault="002279F0" w:rsidP="00344247">
      <w:pPr>
        <w:pStyle w:val="Cabealho"/>
        <w:spacing w:line="276" w:lineRule="auto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bookmarkStart w:id="0" w:name="_GoBack"/>
      <w:bookmarkEnd w:id="0"/>
      <w:r w:rsidRPr="00344247">
        <w:rPr>
          <w:b/>
          <w:noProof/>
          <w:color w:val="000000" w:themeColor="text1"/>
          <w:sz w:val="24"/>
          <w:szCs w:val="24"/>
          <w:lang w:val="pt-BR"/>
        </w:rPr>
        <w:t>ANEXO V</w:t>
      </w:r>
      <w:r w:rsidR="00EA0713">
        <w:rPr>
          <w:b/>
          <w:noProof/>
          <w:color w:val="000000" w:themeColor="text1"/>
          <w:sz w:val="24"/>
          <w:szCs w:val="24"/>
          <w:lang w:val="pt-BR"/>
        </w:rPr>
        <w:t>b</w:t>
      </w:r>
    </w:p>
    <w:p w:rsidR="002279F0" w:rsidRPr="00344247" w:rsidRDefault="002279F0" w:rsidP="00344247">
      <w:pPr>
        <w:pStyle w:val="Cabealho"/>
        <w:spacing w:line="276" w:lineRule="auto"/>
        <w:rPr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p w:rsidR="002279F0" w:rsidRPr="00344247" w:rsidRDefault="002279F0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D059FF">
      <w:pPr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ab/>
      </w:r>
      <w:r w:rsidRPr="00344247">
        <w:rPr>
          <w:color w:val="000000" w:themeColor="text1"/>
          <w:sz w:val="24"/>
          <w:szCs w:val="24"/>
          <w:lang w:val="pt-BR" w:eastAsia="ar-SA"/>
        </w:rPr>
        <w:t>O Relatório Final poderá ser desenvolvido também na forma de relatório técnico, seguindo as mesmas normas de f</w:t>
      </w:r>
      <w:r w:rsidR="00D059FF">
        <w:rPr>
          <w:color w:val="000000" w:themeColor="text1"/>
          <w:sz w:val="24"/>
          <w:szCs w:val="24"/>
          <w:lang w:val="pt-BR" w:eastAsia="ar-SA"/>
        </w:rPr>
        <w:t>ormatação dispostas no anexo V</w:t>
      </w:r>
      <w:r w:rsidRPr="00344247">
        <w:rPr>
          <w:color w:val="000000" w:themeColor="text1"/>
          <w:sz w:val="24"/>
          <w:szCs w:val="24"/>
          <w:lang w:val="pt-BR" w:eastAsia="ar-SA"/>
        </w:rPr>
        <w:t>a,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D059FF" w:rsidRDefault="002279F0" w:rsidP="00344247">
      <w:pPr>
        <w:spacing w:line="276" w:lineRule="auto"/>
        <w:ind w:left="2268"/>
        <w:jc w:val="both"/>
        <w:rPr>
          <w:color w:val="000000" w:themeColor="text1"/>
          <w:sz w:val="20"/>
          <w:szCs w:val="20"/>
          <w:lang w:val="pt-BR" w:eastAsia="ar-SA"/>
        </w:rPr>
      </w:pPr>
      <w:r w:rsidRPr="00D059FF">
        <w:rPr>
          <w:color w:val="000000" w:themeColor="text1"/>
          <w:sz w:val="20"/>
          <w:szCs w:val="20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2279F0" w:rsidRPr="00344247" w:rsidRDefault="002279F0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:rsidR="002279F0" w:rsidRPr="00344247" w:rsidRDefault="002279F0" w:rsidP="00344247">
      <w:pPr>
        <w:pStyle w:val="PargrafodaLista"/>
        <w:widowControl/>
        <w:numPr>
          <w:ilvl w:val="1"/>
          <w:numId w:val="11"/>
        </w:numPr>
        <w:autoSpaceDE/>
        <w:autoSpaceDN/>
        <w:spacing w:before="0" w:line="276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SEGUNDA SEÇÃO</w:t>
      </w:r>
    </w:p>
    <w:p w:rsidR="002279F0" w:rsidRPr="00344247" w:rsidRDefault="002279F0" w:rsidP="00344247">
      <w:pPr>
        <w:pStyle w:val="PargrafodaLista"/>
        <w:widowControl/>
        <w:numPr>
          <w:ilvl w:val="2"/>
          <w:numId w:val="11"/>
        </w:numPr>
        <w:autoSpaceDE/>
        <w:autoSpaceDN/>
        <w:spacing w:before="0" w:line="276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344247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2279F0" w:rsidRPr="00344247" w:rsidRDefault="002279F0" w:rsidP="00344247">
      <w:pPr>
        <w:pStyle w:val="PargrafodaLista"/>
        <w:widowControl/>
        <w:numPr>
          <w:ilvl w:val="3"/>
          <w:numId w:val="11"/>
        </w:numPr>
        <w:autoSpaceDE/>
        <w:autoSpaceDN/>
        <w:spacing w:before="0" w:line="276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344247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2279F0" w:rsidRPr="00344247" w:rsidRDefault="002279F0" w:rsidP="00344247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INTRODUÇÃO</w:t>
      </w: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lastRenderedPageBreak/>
        <w:t>FUNDAMENTAÇÃO TEÓRICA</w:t>
      </w:r>
    </w:p>
    <w:p w:rsidR="002279F0" w:rsidRPr="00344247" w:rsidRDefault="002279F0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metodológico. Dimensionar a abordagem para que não se sobreponha à descrição das ações desenvolvidas pelo projeto, sem, contudo, omitir dados e conceitos fundamentais para o fortalecimento das discussões. </w:t>
      </w:r>
      <w:r w:rsidRPr="00344247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de 3 a 5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>.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pStyle w:val="PargrafodaLista"/>
        <w:widowControl/>
        <w:numPr>
          <w:ilvl w:val="0"/>
          <w:numId w:val="12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:rsidR="002279F0" w:rsidRPr="00344247" w:rsidRDefault="002279F0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BRASIL.  Ministério do Meio Ambiente.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2279F0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:rsidR="002279F0" w:rsidRPr="00344247" w:rsidRDefault="002279F0" w:rsidP="00344247">
      <w:pPr>
        <w:spacing w:line="276" w:lineRule="auto"/>
        <w:ind w:firstLine="720"/>
        <w:jc w:val="center"/>
        <w:rPr>
          <w:b/>
          <w:sz w:val="24"/>
          <w:szCs w:val="24"/>
          <w:lang w:val="pt-BR"/>
        </w:rPr>
      </w:pPr>
    </w:p>
    <w:p w:rsidR="003824EE" w:rsidRPr="00344247" w:rsidRDefault="003824EE" w:rsidP="00344247">
      <w:pPr>
        <w:pStyle w:val="Corpodetexto"/>
        <w:spacing w:line="276" w:lineRule="auto"/>
        <w:jc w:val="center"/>
        <w:rPr>
          <w:sz w:val="24"/>
          <w:szCs w:val="24"/>
          <w:lang w:val="pt-BR"/>
        </w:rPr>
      </w:pPr>
    </w:p>
    <w:sectPr w:rsidR="003824EE" w:rsidRPr="00344247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0C71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D53B2"/>
    <w:rsid w:val="006E795D"/>
    <w:rsid w:val="006F0F2A"/>
    <w:rsid w:val="00724EDC"/>
    <w:rsid w:val="00730D2E"/>
    <w:rsid w:val="00771852"/>
    <w:rsid w:val="007906A4"/>
    <w:rsid w:val="007A698F"/>
    <w:rsid w:val="007D411D"/>
    <w:rsid w:val="007D5B4E"/>
    <w:rsid w:val="007D72F0"/>
    <w:rsid w:val="007E50D4"/>
    <w:rsid w:val="007F5278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06FE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B6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F42094-BD8D-4C58-9AE4-9239DC6F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2019-01-31T13:17:00Z</dcterms:created>
  <dcterms:modified xsi:type="dcterms:W3CDTF">2019-01-31T13:17:00Z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