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D7" w:rsidRDefault="00C21DD7" w:rsidP="00C21DD7">
      <w:pPr>
        <w:widowControl w:val="0"/>
        <w:jc w:val="center"/>
        <w:rPr>
          <w:b/>
          <w:bCs/>
          <w:szCs w:val="18"/>
        </w:rPr>
      </w:pPr>
      <w:bookmarkStart w:id="0" w:name="_GoBack"/>
      <w:r>
        <w:rPr>
          <w:b/>
          <w:bCs/>
          <w:szCs w:val="18"/>
        </w:rPr>
        <w:t>CU</w:t>
      </w:r>
      <w:r w:rsidRPr="007E3857">
        <w:rPr>
          <w:b/>
          <w:bCs/>
          <w:szCs w:val="18"/>
        </w:rPr>
        <w:t xml:space="preserve">RSO TÉCNICO EM ADMINISTRAÇAO CONCOMITANTE </w:t>
      </w:r>
    </w:p>
    <w:p w:rsidR="00C21DD7" w:rsidRPr="007E3857" w:rsidRDefault="00C21DD7" w:rsidP="00C21DD7">
      <w:pPr>
        <w:widowControl w:val="0"/>
        <w:jc w:val="center"/>
        <w:rPr>
          <w:b/>
          <w:sz w:val="36"/>
        </w:rPr>
      </w:pPr>
      <w:r w:rsidRPr="007E3857">
        <w:rPr>
          <w:b/>
          <w:bCs/>
          <w:szCs w:val="18"/>
        </w:rPr>
        <w:t>AO ENSINO MÉDIO</w:t>
      </w:r>
    </w:p>
    <w:bookmarkEnd w:id="0"/>
    <w:p w:rsidR="00C21DD7" w:rsidRPr="007E3857" w:rsidRDefault="00C21DD7" w:rsidP="00C21DD7">
      <w:pPr>
        <w:shd w:val="clear" w:color="auto" w:fill="FFFFFF"/>
        <w:spacing w:line="360" w:lineRule="auto"/>
        <w:jc w:val="center"/>
        <w:rPr>
          <w:b/>
          <w:sz w:val="28"/>
        </w:rPr>
      </w:pPr>
    </w:p>
    <w:p w:rsidR="00C21DD7" w:rsidRDefault="00C21DD7" w:rsidP="00C21DD7">
      <w:pPr>
        <w:shd w:val="clear" w:color="auto" w:fill="FFFFFF"/>
        <w:spacing w:line="360" w:lineRule="auto"/>
        <w:rPr>
          <w:b/>
          <w:sz w:val="20"/>
        </w:rPr>
      </w:pPr>
      <w:r>
        <w:rPr>
          <w:b/>
          <w:sz w:val="20"/>
        </w:rPr>
        <w:t>DESCRIÇÃO DO CURSO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O Curso Técnico em Administração tem como objetivo geral formar profissionais-cidadãos empreendedores, competentes, com conhecimentos técnicos, eticamente responsáveis e comprometidos com o bem estar da coletividade e que saibam associar a teoria à prática, fazendo uso das habilidades e atitudes compatíveis com a área de gestão e negócios, para atuar em instituições públicas, privadas e do terceiro setor.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O Técnico em Administração terá condições que lhe permitam: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a) Executar programas de recrutamento, seleção e treinamento de pessoas;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b) Elaborar demonstrações contábeis;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 xml:space="preserve">c) Auxiliar na </w:t>
      </w:r>
      <w:proofErr w:type="gramStart"/>
      <w:r w:rsidRPr="007E3857">
        <w:rPr>
          <w:sz w:val="22"/>
        </w:rPr>
        <w:t>implementação</w:t>
      </w:r>
      <w:proofErr w:type="gramEnd"/>
      <w:r w:rsidRPr="007E3857">
        <w:rPr>
          <w:sz w:val="22"/>
        </w:rPr>
        <w:t xml:space="preserve"> das diferentes estratégias para viabilização do negócio;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d) Auxiliar na observação e no cumprimento dos aspectos legais e normativos da gestão e da administração;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e) Supervisionar os processos produtivos e avaliar o rendimento das atividades;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f) Utilizar sistemas de informações gerenciais para aprimorar o sistema logístico;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g) Adotar as normas para abertura e registro de empresa;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h) Executar atividades administrativas nas organizações;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 xml:space="preserve">i) Elaborar </w:t>
      </w:r>
      <w:proofErr w:type="gramStart"/>
      <w:r w:rsidRPr="007E3857">
        <w:rPr>
          <w:sz w:val="22"/>
        </w:rPr>
        <w:t>gráficos e estatísticas que mostrem o equilíbrio</w:t>
      </w:r>
      <w:proofErr w:type="gramEnd"/>
      <w:r w:rsidRPr="007E3857">
        <w:rPr>
          <w:sz w:val="22"/>
        </w:rPr>
        <w:t xml:space="preserve"> entre a oferta e a procura;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j) Utilizar os modelos de planejamento nas atividades administrativas;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sz w:val="22"/>
        </w:rPr>
      </w:pPr>
      <w:r w:rsidRPr="007E3857">
        <w:rPr>
          <w:sz w:val="22"/>
        </w:rPr>
        <w:t>k) Organizar informações financeiras para o apoio ao planejamento;</w:t>
      </w:r>
    </w:p>
    <w:p w:rsidR="00C21DD7" w:rsidRDefault="00C21DD7" w:rsidP="00C21DD7">
      <w:pPr>
        <w:shd w:val="clear" w:color="auto" w:fill="FFFFFF"/>
        <w:spacing w:line="360" w:lineRule="auto"/>
        <w:rPr>
          <w:sz w:val="22"/>
        </w:rPr>
      </w:pPr>
      <w:r w:rsidRPr="007E3857">
        <w:rPr>
          <w:sz w:val="22"/>
        </w:rPr>
        <w:t>l) Ainda de acordo com o mesmo Catálogo, o Técnico em Administração poderá atuar em instituições públicas, privadas e do terceiro setor.</w:t>
      </w:r>
    </w:p>
    <w:p w:rsidR="00C21DD7" w:rsidRPr="007E3857" w:rsidRDefault="00C21DD7" w:rsidP="00C21DD7">
      <w:pPr>
        <w:shd w:val="clear" w:color="auto" w:fill="FFFFFF"/>
        <w:spacing w:line="360" w:lineRule="auto"/>
        <w:jc w:val="both"/>
        <w:rPr>
          <w:b/>
        </w:rPr>
      </w:pPr>
      <w:r w:rsidRPr="007E3857">
        <w:rPr>
          <w:b/>
        </w:rPr>
        <w:t>Público-alvo</w:t>
      </w:r>
    </w:p>
    <w:p w:rsidR="00C21DD7" w:rsidRDefault="00C21DD7" w:rsidP="00C21DD7">
      <w:pPr>
        <w:shd w:val="clear" w:color="auto" w:fill="FFFFFF"/>
        <w:spacing w:line="360" w:lineRule="auto"/>
        <w:jc w:val="both"/>
      </w:pPr>
      <w:r w:rsidRPr="00800E00">
        <w:t xml:space="preserve">O público-alvo do curso Técnico em Administração Concomitante ao Ensino médio na modalidade </w:t>
      </w:r>
      <w:proofErr w:type="spellStart"/>
      <w:proofErr w:type="gramStart"/>
      <w:r w:rsidRPr="00800E00">
        <w:t>EaD</w:t>
      </w:r>
      <w:proofErr w:type="spellEnd"/>
      <w:proofErr w:type="gramEnd"/>
      <w:r w:rsidRPr="00800E00">
        <w:t xml:space="preserve"> compõe-se dos alunos que concluíram o ensino fundamental, estejam regularmente matriculados no ensino médio da rede pública de</w:t>
      </w:r>
      <w:r>
        <w:t xml:space="preserve"> </w:t>
      </w:r>
      <w:r w:rsidRPr="00800E00">
        <w:t>ensino e tenham sido selecionados em processo seletivo específico.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32"/>
        <w:gridCol w:w="5256"/>
      </w:tblGrid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Habilitação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Técnico em Informática para Internet</w:t>
            </w: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Duração do curso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 xml:space="preserve">No mínimo </w:t>
            </w:r>
            <w:proofErr w:type="gramStart"/>
            <w:r w:rsidRPr="007E3857">
              <w:rPr>
                <w:sz w:val="20"/>
                <w:szCs w:val="20"/>
              </w:rPr>
              <w:t>4</w:t>
            </w:r>
            <w:proofErr w:type="gramEnd"/>
            <w:r w:rsidRPr="007E3857">
              <w:rPr>
                <w:sz w:val="20"/>
                <w:szCs w:val="20"/>
              </w:rPr>
              <w:t xml:space="preserve"> e no máximo 8 semestres.</w:t>
            </w: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80 vagas semestrais</w:t>
            </w:r>
          </w:p>
        </w:tc>
        <w:tc>
          <w:tcPr>
            <w:tcW w:w="5256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 xml:space="preserve">Regime de Matrícula: </w:t>
            </w: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Área de formação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Eixo Tecnológico Gestão e Negócios</w:t>
            </w: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lastRenderedPageBreak/>
              <w:t>Turno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Matutino (40 vagas) e vespertino (40 vagas)</w:t>
            </w: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Modalidade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E3857">
              <w:rPr>
                <w:rFonts w:ascii="Times New Roman" w:hAnsi="Times New Roman" w:cs="Times New Roman"/>
                <w:sz w:val="20"/>
                <w:szCs w:val="20"/>
              </w:rPr>
              <w:t xml:space="preserve"> Presencial</w:t>
            </w: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857">
              <w:rPr>
                <w:i/>
                <w:sz w:val="20"/>
                <w:szCs w:val="20"/>
              </w:rPr>
              <w:t>Campus</w:t>
            </w:r>
            <w:r w:rsidRPr="007E3857"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spacing w:line="360" w:lineRule="auto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Porto Velho Zona Norte;</w:t>
            </w:r>
          </w:p>
          <w:p w:rsidR="00C21DD7" w:rsidRPr="007E3857" w:rsidRDefault="00C21DD7" w:rsidP="008E53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D7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C21DD7" w:rsidRPr="007E3857" w:rsidRDefault="00C21DD7" w:rsidP="008E5340">
            <w:pPr>
              <w:shd w:val="clear" w:color="auto" w:fill="FFFFFF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Requisitos de Acesso/</w:t>
            </w:r>
          </w:p>
          <w:p w:rsidR="00C21DD7" w:rsidRPr="007E3857" w:rsidRDefault="00C21DD7" w:rsidP="008E534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Forma de Ingresso:</w:t>
            </w:r>
          </w:p>
        </w:tc>
        <w:tc>
          <w:tcPr>
            <w:tcW w:w="7088" w:type="dxa"/>
            <w:gridSpan w:val="2"/>
          </w:tcPr>
          <w:p w:rsidR="00C21DD7" w:rsidRPr="007E3857" w:rsidRDefault="00C21DD7" w:rsidP="008E53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C21DD7" w:rsidRDefault="00C21DD7" w:rsidP="00C21DD7">
      <w:pPr>
        <w:widowControl w:val="0"/>
        <w:jc w:val="both"/>
        <w:rPr>
          <w:b/>
        </w:rPr>
      </w:pPr>
    </w:p>
    <w:tbl>
      <w:tblPr>
        <w:tblW w:w="5823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521"/>
        <w:gridCol w:w="1287"/>
        <w:gridCol w:w="2829"/>
        <w:gridCol w:w="930"/>
        <w:gridCol w:w="1041"/>
        <w:gridCol w:w="493"/>
        <w:gridCol w:w="741"/>
        <w:gridCol w:w="1196"/>
      </w:tblGrid>
      <w:tr w:rsidR="00C21DD7" w:rsidRPr="00726019" w:rsidTr="008E534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CURSO TÉCNICO EM ADMINISTRAÇAO CONCOMITANTE AO ENSINO MÉDIO</w:t>
            </w:r>
          </w:p>
        </w:tc>
      </w:tr>
      <w:tr w:rsidR="00C21DD7" w:rsidRPr="00726019" w:rsidTr="008E534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26019">
              <w:rPr>
                <w:b/>
                <w:bCs/>
                <w:i/>
                <w:iCs/>
                <w:sz w:val="18"/>
                <w:szCs w:val="18"/>
              </w:rPr>
              <w:t>CAMPUS</w:t>
            </w:r>
            <w:r w:rsidRPr="00726019">
              <w:rPr>
                <w:b/>
                <w:bCs/>
                <w:sz w:val="18"/>
                <w:szCs w:val="18"/>
              </w:rPr>
              <w:t xml:space="preserve"> PORTO VELHO ZONA NORTE</w:t>
            </w:r>
          </w:p>
        </w:tc>
      </w:tr>
      <w:tr w:rsidR="00C21DD7" w:rsidRPr="00726019" w:rsidTr="008E5340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 </w:t>
            </w:r>
            <w:r w:rsidRPr="00726019">
              <w:rPr>
                <w:sz w:val="18"/>
                <w:szCs w:val="18"/>
              </w:rPr>
              <w:t xml:space="preserve">Matriz aprovada pela Resolução </w:t>
            </w:r>
            <w:proofErr w:type="gramStart"/>
            <w:r w:rsidRPr="00726019">
              <w:rPr>
                <w:sz w:val="18"/>
                <w:szCs w:val="18"/>
              </w:rPr>
              <w:t>nº ...</w:t>
            </w:r>
            <w:proofErr w:type="gramEnd"/>
            <w:r w:rsidRPr="00726019">
              <w:rPr>
                <w:sz w:val="18"/>
                <w:szCs w:val="18"/>
              </w:rPr>
              <w:t>..../2016 do Conselho Superior do IFRO</w:t>
            </w:r>
          </w:p>
        </w:tc>
      </w:tr>
      <w:tr w:rsidR="00C21DD7" w:rsidRPr="00726019" w:rsidTr="008E534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sz w:val="18"/>
                <w:szCs w:val="18"/>
              </w:rPr>
            </w:pPr>
            <w:r w:rsidRPr="00726019">
              <w:rPr>
                <w:sz w:val="18"/>
                <w:szCs w:val="18"/>
              </w:rPr>
              <w:t xml:space="preserve">Organização conforme a LDB nº 9.394/96, art. 36, e a Resolução CNE/CEB nº </w:t>
            </w:r>
            <w:proofErr w:type="gramStart"/>
            <w:r w:rsidRPr="00726019">
              <w:rPr>
                <w:sz w:val="18"/>
                <w:szCs w:val="18"/>
              </w:rPr>
              <w:t>6/2012</w:t>
            </w:r>
            <w:proofErr w:type="gramEnd"/>
          </w:p>
        </w:tc>
      </w:tr>
      <w:tr w:rsidR="00C21DD7" w:rsidRPr="00726019" w:rsidTr="008E5340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sz w:val="18"/>
                <w:szCs w:val="18"/>
              </w:rPr>
            </w:pPr>
            <w:r w:rsidRPr="00726019">
              <w:rPr>
                <w:sz w:val="18"/>
                <w:szCs w:val="18"/>
              </w:rPr>
              <w:t>Duração da aula: 50 minutos</w:t>
            </w:r>
          </w:p>
        </w:tc>
      </w:tr>
      <w:tr w:rsidR="00C21DD7" w:rsidRPr="00726019" w:rsidTr="008E5340">
        <w:trPr>
          <w:trHeight w:val="315"/>
        </w:trPr>
        <w:tc>
          <w:tcPr>
            <w:tcW w:w="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rPr>
                <w:sz w:val="16"/>
                <w:szCs w:val="16"/>
                <w:u w:val="single"/>
              </w:rPr>
            </w:pPr>
            <w:r w:rsidRPr="00726019">
              <w:rPr>
                <w:sz w:val="16"/>
                <w:szCs w:val="16"/>
                <w:u w:val="single"/>
              </w:rPr>
              <w:t>Períodos/ módulos/ etapas</w:t>
            </w:r>
            <w:r>
              <w:rPr>
                <w:rStyle w:val="Refdenotaderodap"/>
                <w:sz w:val="16"/>
                <w:szCs w:val="16"/>
                <w:u w:val="single"/>
              </w:rPr>
              <w:footnoteReference w:id="1"/>
            </w:r>
          </w:p>
        </w:tc>
        <w:tc>
          <w:tcPr>
            <w:tcW w:w="2044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19">
              <w:rPr>
                <w:b/>
                <w:bCs/>
                <w:sz w:val="16"/>
                <w:szCs w:val="16"/>
              </w:rPr>
              <w:t>Disciplinas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19">
              <w:rPr>
                <w:b/>
                <w:bCs/>
                <w:sz w:val="16"/>
                <w:szCs w:val="16"/>
              </w:rPr>
              <w:t>Semanas letivas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19">
              <w:rPr>
                <w:b/>
                <w:bCs/>
                <w:sz w:val="16"/>
                <w:szCs w:val="16"/>
              </w:rPr>
              <w:t xml:space="preserve">Número de aulas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19">
              <w:rPr>
                <w:b/>
                <w:bCs/>
                <w:sz w:val="16"/>
                <w:szCs w:val="16"/>
              </w:rPr>
              <w:t>TOTAL (Hora-aula)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19">
              <w:rPr>
                <w:b/>
                <w:bCs/>
                <w:sz w:val="16"/>
                <w:szCs w:val="16"/>
              </w:rPr>
              <w:t>TOTAL (Hora-relógio)</w:t>
            </w:r>
          </w:p>
        </w:tc>
      </w:tr>
      <w:tr w:rsidR="00C21DD7" w:rsidRPr="00726019" w:rsidTr="008E5340">
        <w:trPr>
          <w:trHeight w:val="289"/>
        </w:trPr>
        <w:tc>
          <w:tcPr>
            <w:tcW w:w="7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21DD7" w:rsidRPr="00726019" w:rsidRDefault="00C21DD7" w:rsidP="008E534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044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19">
              <w:rPr>
                <w:b/>
                <w:bCs/>
                <w:sz w:val="16"/>
                <w:szCs w:val="16"/>
              </w:rPr>
              <w:t>Presencial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26019">
              <w:rPr>
                <w:b/>
                <w:bCs/>
                <w:sz w:val="16"/>
                <w:szCs w:val="16"/>
              </w:rPr>
              <w:t>EaD</w:t>
            </w:r>
            <w:proofErr w:type="spellEnd"/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 xml:space="preserve">PRIMEIRO MÓDULO 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Ambientação para </w:t>
            </w:r>
            <w:proofErr w:type="spellStart"/>
            <w:proofErr w:type="gramStart"/>
            <w:r w:rsidRPr="00C20CD8">
              <w:rPr>
                <w:sz w:val="18"/>
                <w:szCs w:val="18"/>
              </w:rPr>
              <w:t>EaD</w:t>
            </w:r>
            <w:proofErr w:type="spellEnd"/>
            <w:proofErr w:type="gramEnd"/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Introdução à Informática 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Português Instrumental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Fundamentos de Economia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Fundamentos de Matemática Financeira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Direito e Legislação Comercial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223"/>
        </w:trPr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 xml:space="preserve">Subtotal </w:t>
            </w:r>
            <w:proofErr w:type="gramStart"/>
            <w:r w:rsidRPr="00C20CD8"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233,3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SEGUNDO MÓDULO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Fundamentos de Administração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231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Contabilidade Geral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Orientação para a Pesquisa e Prática Profissional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Segurança, Meio Ambiente e </w:t>
            </w:r>
            <w:proofErr w:type="gramStart"/>
            <w:r w:rsidRPr="00C20CD8">
              <w:rPr>
                <w:sz w:val="18"/>
                <w:szCs w:val="18"/>
              </w:rPr>
              <w:t>Saúde</w:t>
            </w:r>
            <w:proofErr w:type="gramEnd"/>
            <w:r w:rsidRPr="00C20C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203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Gestão de Pessoas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47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Organização, Sistemas e </w:t>
            </w:r>
            <w:proofErr w:type="gramStart"/>
            <w:r w:rsidRPr="00C20CD8">
              <w:rPr>
                <w:sz w:val="18"/>
                <w:szCs w:val="18"/>
              </w:rPr>
              <w:t>Métodos</w:t>
            </w:r>
            <w:proofErr w:type="gramEnd"/>
            <w:r w:rsidRPr="00C20C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157"/>
        </w:trPr>
        <w:tc>
          <w:tcPr>
            <w:tcW w:w="2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 xml:space="preserve">Subtotal </w:t>
            </w:r>
            <w:proofErr w:type="gramStart"/>
            <w:r w:rsidRPr="00C20CD8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266,7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TERCEIRO MÓDULO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Comportamento Organizacional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A97D86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A97D8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7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Matemática Financeira Aplicada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A97D86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211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Marketing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A97D86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A97D86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Contabilidade de Custos</w:t>
            </w:r>
          </w:p>
        </w:tc>
        <w:tc>
          <w:tcPr>
            <w:tcW w:w="4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A97D86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Administração da Produção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A97D86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A97D8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Fundamentos do Direito Tributário</w:t>
            </w:r>
          </w:p>
        </w:tc>
        <w:tc>
          <w:tcPr>
            <w:tcW w:w="46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21DD7" w:rsidRPr="00A97D86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E4</w:t>
            </w: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Ética Profissional e Cidadania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A97D86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A97D8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222"/>
        </w:trPr>
        <w:tc>
          <w:tcPr>
            <w:tcW w:w="28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 xml:space="preserve">Subtotal </w:t>
            </w:r>
            <w:proofErr w:type="gramStart"/>
            <w:r w:rsidRPr="00C20CD8">
              <w:rPr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266,7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QUARTO</w:t>
            </w:r>
            <w:r w:rsidRPr="00726019">
              <w:rPr>
                <w:b/>
                <w:bCs/>
                <w:sz w:val="18"/>
                <w:szCs w:val="18"/>
              </w:rPr>
              <w:t xml:space="preserve"> MÓDULO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Planejamento Estratégico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197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Fundamentos de Logística </w:t>
            </w:r>
          </w:p>
        </w:tc>
        <w:tc>
          <w:tcPr>
            <w:tcW w:w="4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50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Estatística Aplicada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Gestão da Qualidade</w:t>
            </w:r>
          </w:p>
        </w:tc>
        <w:tc>
          <w:tcPr>
            <w:tcW w:w="4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315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Empreendedorismo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261"/>
        </w:trPr>
        <w:tc>
          <w:tcPr>
            <w:tcW w:w="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 xml:space="preserve">Técnicas de Recepção, Atendimento e </w:t>
            </w:r>
            <w:proofErr w:type="gramStart"/>
            <w:r w:rsidRPr="00C20CD8">
              <w:rPr>
                <w:sz w:val="18"/>
                <w:szCs w:val="18"/>
              </w:rPr>
              <w:t>Cobrança</w:t>
            </w:r>
            <w:proofErr w:type="gramEnd"/>
            <w:r w:rsidRPr="00C20C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1DD7" w:rsidRPr="00C20CD8" w:rsidRDefault="00C21DD7" w:rsidP="008E5340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proofErr w:type="gramStart"/>
            <w:r w:rsidRPr="00C20CD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sz w:val="18"/>
                <w:szCs w:val="18"/>
              </w:rPr>
            </w:pPr>
            <w:r w:rsidRPr="00C20CD8">
              <w:rPr>
                <w:sz w:val="18"/>
                <w:szCs w:val="18"/>
              </w:rPr>
              <w:t>33,33</w:t>
            </w:r>
          </w:p>
        </w:tc>
      </w:tr>
      <w:tr w:rsidR="00C21DD7" w:rsidRPr="00726019" w:rsidTr="008E5340">
        <w:trPr>
          <w:trHeight w:val="185"/>
        </w:trPr>
        <w:tc>
          <w:tcPr>
            <w:tcW w:w="28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lastRenderedPageBreak/>
              <w:t xml:space="preserve">Subtotal </w:t>
            </w:r>
            <w:proofErr w:type="gramStart"/>
            <w:r w:rsidRPr="00C20CD8">
              <w:rPr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233,3</w:t>
            </w:r>
          </w:p>
        </w:tc>
      </w:tr>
      <w:tr w:rsidR="00C21DD7" w:rsidRPr="00726019" w:rsidTr="008E5340">
        <w:trPr>
          <w:trHeight w:val="231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3BC"/>
            <w:vAlign w:val="center"/>
            <w:hideMark/>
          </w:tcPr>
          <w:p w:rsidR="00C21DD7" w:rsidRPr="00726019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right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C20CD8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C20CD8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C21DD7" w:rsidRPr="00726019" w:rsidTr="008E5340">
        <w:trPr>
          <w:cantSplit/>
          <w:trHeight w:val="263"/>
        </w:trPr>
        <w:tc>
          <w:tcPr>
            <w:tcW w:w="14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Núcleo complementar</w:t>
            </w:r>
          </w:p>
        </w:tc>
        <w:tc>
          <w:tcPr>
            <w:tcW w:w="26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DD7" w:rsidRPr="00726019" w:rsidRDefault="00C21DD7" w:rsidP="008E5340">
            <w:pPr>
              <w:jc w:val="both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Prática Profissional Supervisionada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21DD7" w:rsidRPr="00726019" w:rsidTr="008E5340">
        <w:trPr>
          <w:trHeight w:val="125"/>
        </w:trPr>
        <w:tc>
          <w:tcPr>
            <w:tcW w:w="40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C21DD7" w:rsidRPr="00726019" w:rsidRDefault="00C21DD7" w:rsidP="008E5340">
            <w:pPr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CARGA HORÁRIA TOTAL DO CURSO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b/>
                <w:bCs/>
                <w:sz w:val="18"/>
                <w:szCs w:val="18"/>
              </w:rPr>
            </w:pPr>
            <w:r w:rsidRPr="00726019">
              <w:rPr>
                <w:b/>
                <w:bCs/>
                <w:sz w:val="18"/>
                <w:szCs w:val="18"/>
              </w:rPr>
              <w:t>1.320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21DD7" w:rsidRPr="00726019" w:rsidRDefault="00C21DD7" w:rsidP="008E534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RANGE!L43"/>
            <w:r w:rsidRPr="00726019">
              <w:rPr>
                <w:rFonts w:ascii="Calibri" w:hAnsi="Calibri"/>
                <w:b/>
                <w:bCs/>
                <w:sz w:val="22"/>
                <w:szCs w:val="22"/>
              </w:rPr>
              <w:t>1.100</w:t>
            </w:r>
            <w:bookmarkEnd w:id="1"/>
          </w:p>
        </w:tc>
      </w:tr>
    </w:tbl>
    <w:p w:rsidR="00CD23F7" w:rsidRDefault="00CD23F7"/>
    <w:sectPr w:rsidR="00CD2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D7" w:rsidRDefault="00C21DD7" w:rsidP="00C21DD7">
      <w:r>
        <w:separator/>
      </w:r>
    </w:p>
  </w:endnote>
  <w:endnote w:type="continuationSeparator" w:id="0">
    <w:p w:rsidR="00C21DD7" w:rsidRDefault="00C21DD7" w:rsidP="00C2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D7" w:rsidRDefault="00C21DD7" w:rsidP="00C21DD7">
      <w:r>
        <w:separator/>
      </w:r>
    </w:p>
  </w:footnote>
  <w:footnote w:type="continuationSeparator" w:id="0">
    <w:p w:rsidR="00C21DD7" w:rsidRDefault="00C21DD7" w:rsidP="00C21DD7">
      <w:r>
        <w:continuationSeparator/>
      </w:r>
    </w:p>
  </w:footnote>
  <w:footnote w:id="1">
    <w:p w:rsidR="00C21DD7" w:rsidRPr="00726019" w:rsidRDefault="00C21DD7" w:rsidP="00C21DD7">
      <w:pPr>
        <w:rPr>
          <w:sz w:val="12"/>
          <w:szCs w:val="12"/>
        </w:rPr>
      </w:pPr>
      <w:r w:rsidRPr="00726019">
        <w:rPr>
          <w:rStyle w:val="Refdenotaderodap"/>
          <w:sz w:val="12"/>
          <w:szCs w:val="12"/>
        </w:rPr>
        <w:footnoteRef/>
      </w:r>
      <w:r w:rsidRPr="00726019">
        <w:rPr>
          <w:sz w:val="12"/>
          <w:szCs w:val="12"/>
        </w:rPr>
        <w:t xml:space="preserve">  A estrutura do curso configura-se em módulos com vistas ao cumprimento da carga horária, conforme definições das especificidades da modalidade </w:t>
      </w:r>
      <w:proofErr w:type="spellStart"/>
      <w:proofErr w:type="gramStart"/>
      <w:r w:rsidRPr="00726019">
        <w:rPr>
          <w:sz w:val="12"/>
          <w:szCs w:val="12"/>
        </w:rPr>
        <w:t>EaD</w:t>
      </w:r>
      <w:proofErr w:type="spellEnd"/>
      <w:proofErr w:type="gramEnd"/>
      <w:r w:rsidRPr="00726019">
        <w:rPr>
          <w:sz w:val="12"/>
          <w:szCs w:val="12"/>
        </w:rPr>
        <w:t xml:space="preserve"> – em atenção ao §1° do art. 1° do Decreto n° 5.622/2005. Cada módulo é composto por quatro etapas sequenciais para cumprimento do currículo, com a ocorrência de duas disciplinas, concomitantemente.</w:t>
      </w:r>
    </w:p>
    <w:p w:rsidR="00C21DD7" w:rsidRPr="00726019" w:rsidRDefault="00C21DD7" w:rsidP="00C21DD7">
      <w:pPr>
        <w:pStyle w:val="Textodenotaderodap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D7"/>
    <w:rsid w:val="00C21DD7"/>
    <w:rsid w:val="00C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1D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1D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C21DD7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21DD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rsid w:val="00C21D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1D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1D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C21DD7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21DD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rsid w:val="00C21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2017-05-26T13:31:00Z</dcterms:created>
  <dcterms:modified xsi:type="dcterms:W3CDTF">2017-05-26T13:31:00Z</dcterms:modified>
</cp:coreProperties>
</file>